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40B80" w:rsidP="00940B80" w:rsidRDefault="6275306B" w14:paraId="6CA747F6" w14:textId="2DA9547C">
      <w:pPr>
        <w:jc w:val="center"/>
      </w:pPr>
      <w:r>
        <w:rPr>
          <w:noProof/>
        </w:rPr>
        <w:drawing>
          <wp:inline distT="0" distB="0" distL="0" distR="0" wp14:anchorId="0DDB0475" wp14:editId="14368F49">
            <wp:extent cx="1200150" cy="567575"/>
            <wp:effectExtent l="0" t="0" r="0" b="0"/>
            <wp:docPr id="1649784911" name="Imagen 1649784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497849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3" b="2687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B80" w:rsidP="68AD53FA" w:rsidRDefault="00C26A0F" w14:paraId="2C4D5F9A" w14:textId="546086C0">
      <w:pPr>
        <w:jc w:val="center"/>
        <w:rPr>
          <w:b w:val="1"/>
          <w:bCs w:val="1"/>
          <w:u w:val="single"/>
        </w:rPr>
      </w:pPr>
      <w:r w:rsidRPr="6D782E8C" w:rsidR="00C26A0F">
        <w:rPr>
          <w:b w:val="1"/>
          <w:bCs w:val="1"/>
          <w:u w:val="single"/>
        </w:rPr>
        <w:t>CAMPAÑA ‘</w:t>
      </w:r>
      <w:r w:rsidRPr="6D782E8C" w:rsidR="300993F8">
        <w:rPr>
          <w:b w:val="1"/>
          <w:bCs w:val="1"/>
          <w:u w:val="single"/>
        </w:rPr>
        <w:t xml:space="preserve">DÍA </w:t>
      </w:r>
      <w:r w:rsidRPr="6D782E8C" w:rsidR="32BA313A">
        <w:rPr>
          <w:b w:val="1"/>
          <w:bCs w:val="1"/>
          <w:u w:val="single"/>
        </w:rPr>
        <w:t>MUNDIAL DEL MEDIO AMBIENTE</w:t>
      </w:r>
      <w:r w:rsidRPr="6D782E8C" w:rsidR="11447EAF">
        <w:rPr>
          <w:b w:val="1"/>
          <w:bCs w:val="1"/>
          <w:u w:val="single"/>
        </w:rPr>
        <w:t>’</w:t>
      </w:r>
      <w:r w:rsidRPr="6D782E8C" w:rsidR="00BC75CF">
        <w:rPr>
          <w:b w:val="1"/>
          <w:bCs w:val="1"/>
          <w:u w:val="single"/>
        </w:rPr>
        <w:t xml:space="preserve"> </w:t>
      </w:r>
      <w:r w:rsidRPr="6D782E8C" w:rsidR="3BABD314">
        <w:rPr>
          <w:b w:val="1"/>
          <w:bCs w:val="1"/>
          <w:u w:val="single"/>
        </w:rPr>
        <w:t>BULEVAR GETAFE</w:t>
      </w:r>
    </w:p>
    <w:p w:rsidR="00940B80" w:rsidP="00940B80" w:rsidRDefault="0071430B" w14:paraId="52F09AB0" w14:textId="63095925">
      <w:pPr>
        <w:jc w:val="both"/>
      </w:pPr>
      <w:r w:rsidR="0071430B">
        <w:rPr/>
        <w:t xml:space="preserve">La COMUNIDAD DE PROPIETARIOS DEL </w:t>
      </w:r>
      <w:r w:rsidR="0018487F">
        <w:rPr/>
        <w:t xml:space="preserve">CENTRO COMERCIAL </w:t>
      </w:r>
      <w:r w:rsidR="21310C2C">
        <w:rPr/>
        <w:t>BULEVAR GETAFE,</w:t>
      </w:r>
      <w:r w:rsidR="00940B80">
        <w:rPr/>
        <w:t xml:space="preserve"> con domicilio </w:t>
      </w:r>
      <w:r w:rsidR="00082BAB">
        <w:rPr/>
        <w:t xml:space="preserve">en </w:t>
      </w:r>
      <w:r w:rsidR="240904F2">
        <w:rPr/>
        <w:t xml:space="preserve">Ctra. de Villaverde, S/N, 28903 Getafe, Madrid </w:t>
      </w:r>
      <w:r w:rsidR="00940B80">
        <w:rPr/>
        <w:t>(en adelante ‘</w:t>
      </w:r>
      <w:r w:rsidR="71CB6979">
        <w:rPr/>
        <w:t>Bulevar Getafe</w:t>
      </w:r>
      <w:r w:rsidR="00940B80">
        <w:rPr/>
        <w:t xml:space="preserve">’), organiza con fines promocionales </w:t>
      </w:r>
      <w:r w:rsidR="00C26A0F">
        <w:rPr/>
        <w:t>la campaña ‘</w:t>
      </w:r>
      <w:r w:rsidR="300993F8">
        <w:rPr/>
        <w:t xml:space="preserve">Día </w:t>
      </w:r>
      <w:r w:rsidR="4C717590">
        <w:rPr/>
        <w:t>Mundial del Medioambiente</w:t>
      </w:r>
      <w:r w:rsidR="300993F8">
        <w:rPr/>
        <w:t>'</w:t>
      </w:r>
      <w:r w:rsidR="00BC75CF">
        <w:rPr/>
        <w:t xml:space="preserve"> </w:t>
      </w:r>
      <w:r w:rsidR="00940B80">
        <w:rPr/>
        <w:t xml:space="preserve">(en adelante ‘la promoción’) de ámbito nacional, a desarrollar a través de Internet, exclusivo para mayores de edad de acuerdo con lo dispuesto en el apartado de condiciones para participar. No se permitirá la participación de menores de edad, a no ser que cuenten con un permiso de su/s tutor/es legal/es. </w:t>
      </w:r>
    </w:p>
    <w:p w:rsidRPr="007058C6" w:rsidR="007058C6" w:rsidP="6B74E198" w:rsidRDefault="00905C22" w14:paraId="6179972E" w14:textId="7012BBD2">
      <w:pPr>
        <w:jc w:val="both"/>
      </w:pPr>
      <w:r>
        <w:t xml:space="preserve">La promoción es de ámbito nacional, dirigida al público que visita </w:t>
      </w:r>
      <w:r w:rsidR="00BC75CF">
        <w:t xml:space="preserve">y hace sus compras en </w:t>
      </w:r>
      <w:r w:rsidR="243D9556">
        <w:t>el</w:t>
      </w:r>
      <w:r>
        <w:t xml:space="preserve"> centro comercial </w:t>
      </w:r>
      <w:r w:rsidR="39459EA3">
        <w:t>BULEVAR GETAFE</w:t>
      </w:r>
      <w:r>
        <w:t xml:space="preserve"> (en adelante el ‘CENTRO COMERCIAL’)</w:t>
      </w:r>
      <w:r w:rsidR="6DEEE6E5">
        <w:t xml:space="preserve"> y para todos aquellos que participen en la promoción a través la página web del centro comercial.</w:t>
      </w:r>
    </w:p>
    <w:p w:rsidR="1A37533A" w:rsidP="1A37533A" w:rsidRDefault="1A37533A" w14:paraId="21CB8F8B" w14:textId="40E7ADEB">
      <w:pPr>
        <w:jc w:val="both"/>
      </w:pPr>
    </w:p>
    <w:p w:rsidRPr="007058C6" w:rsidR="007058C6" w:rsidP="6B74E198" w:rsidRDefault="007058C6" w14:paraId="7432E3AA" w14:textId="73D3D5C4">
      <w:pPr>
        <w:jc w:val="both"/>
        <w:rPr>
          <w:b/>
          <w:bCs/>
        </w:rPr>
      </w:pPr>
      <w:r w:rsidRPr="23992A98">
        <w:rPr>
          <w:b/>
          <w:bCs/>
        </w:rPr>
        <w:t>BASES DE LA PROMOCIÓN</w:t>
      </w:r>
    </w:p>
    <w:p w:rsidR="007058C6" w:rsidP="00940B80" w:rsidRDefault="007058C6" w14:paraId="5F54F0A9" w14:textId="77777777">
      <w:pPr>
        <w:jc w:val="both"/>
      </w:pPr>
      <w:r>
        <w:t xml:space="preserve">La participación en la presente promoción implica la aceptación de todos y cada uno de los términos y condiciones incluidos en las presentes bases legales. La no aceptación de estas bases conllevará la exclusión del participante. </w:t>
      </w:r>
    </w:p>
    <w:p w:rsidR="007058C6" w:rsidP="00940B80" w:rsidRDefault="007058C6" w14:paraId="58A15FA1" w14:textId="3A7018E6">
      <w:pPr>
        <w:jc w:val="both"/>
      </w:pPr>
      <w:r>
        <w:t xml:space="preserve">El Centro Comercial </w:t>
      </w:r>
      <w:r w:rsidR="5F05C927">
        <w:t>Bulevar Getafe</w:t>
      </w:r>
      <w:r>
        <w:t xml:space="preserve"> se reserva el derecho de eliminar a cualquier participante que defraude</w:t>
      </w:r>
      <w:r w:rsidR="00AB5BBE">
        <w:t xml:space="preserve">, altere o inutilice el buen funcionamiento y el transcurso normal y reglamentario de la promoción. Igualmente, el Centro Comercial </w:t>
      </w:r>
      <w:r w:rsidR="5B3FF558">
        <w:t>Bulevar Getafe</w:t>
      </w:r>
      <w:r w:rsidR="00AB5BBE">
        <w:t xml:space="preserve"> podrá, en caso de detectar una participación fraudulenta, modificar las presentes bases en aquellas disposiciones que fueran pertinentes para lograr el correcto funcionamiento de la promoción. </w:t>
      </w:r>
    </w:p>
    <w:p w:rsidR="00AB5BBE" w:rsidP="00940B80" w:rsidRDefault="00AB5BBE" w14:paraId="41DE9455" w14:textId="73B253B2">
      <w:pPr>
        <w:jc w:val="both"/>
      </w:pPr>
      <w:r>
        <w:t xml:space="preserve">Las bases de esta promoción estarán a disposición de cualquier interesado en nuestra página web </w:t>
      </w:r>
      <w:hyperlink r:id="rId9">
        <w:r w:rsidRPr="1A37533A">
          <w:rPr>
            <w:rStyle w:val="Hipervnculo"/>
          </w:rPr>
          <w:t>www.centrocomercial</w:t>
        </w:r>
        <w:r w:rsidRPr="1A37533A" w:rsidR="7E6C21C8">
          <w:rPr>
            <w:rStyle w:val="Hipervnculo"/>
          </w:rPr>
          <w:t>bulevargetafe</w:t>
        </w:r>
        <w:r w:rsidRPr="1A37533A">
          <w:rPr>
            <w:rStyle w:val="Hipervnculo"/>
          </w:rPr>
          <w:t>.</w:t>
        </w:r>
        <w:r w:rsidRPr="1A37533A" w:rsidR="04151B0F">
          <w:rPr>
            <w:rStyle w:val="Hipervnculo"/>
          </w:rPr>
          <w:t>com</w:t>
        </w:r>
      </w:hyperlink>
      <w:r>
        <w:t xml:space="preserve"> </w:t>
      </w:r>
      <w:r w:rsidR="04151B0F">
        <w:t xml:space="preserve"> </w:t>
      </w:r>
    </w:p>
    <w:p w:rsidR="1A37533A" w:rsidP="1A37533A" w:rsidRDefault="1A37533A" w14:paraId="3E23B6C1" w14:textId="7768C10B">
      <w:pPr>
        <w:jc w:val="both"/>
      </w:pPr>
    </w:p>
    <w:p w:rsidRPr="0018487F" w:rsidR="00AB5BBE" w:rsidP="1A37533A" w:rsidRDefault="00AB5BBE" w14:paraId="12ED497D" w14:textId="0CC5ADA8">
      <w:pPr>
        <w:jc w:val="both"/>
        <w:rPr>
          <w:b/>
          <w:bCs/>
        </w:rPr>
      </w:pPr>
      <w:r w:rsidRPr="1A37533A">
        <w:rPr>
          <w:b/>
          <w:bCs/>
        </w:rPr>
        <w:t xml:space="preserve">PRIMERA. </w:t>
      </w:r>
      <w:r w:rsidRPr="1A37533A" w:rsidR="4D993581">
        <w:rPr>
          <w:b/>
          <w:bCs/>
        </w:rPr>
        <w:t>PARTICIPANTES Y TERRITORIO</w:t>
      </w:r>
    </w:p>
    <w:p w:rsidR="00AB5BBE" w:rsidP="68AD53FA" w:rsidRDefault="00AB5BBE" w14:paraId="476CC139" w14:textId="3304223B">
      <w:pPr>
        <w:jc w:val="both"/>
      </w:pPr>
      <w:r>
        <w:t>Esta promoción es válida para todas aquellas personas mayores de edad que cumplan los requisitos citados anteriormente. En el caso de personas menores de edad</w:t>
      </w:r>
      <w:r w:rsidR="003565EC">
        <w:t xml:space="preserve">, se deberá contar con el consentimiento de un padre, madre o tutor </w:t>
      </w:r>
      <w:r w:rsidR="005F0EDE">
        <w:t xml:space="preserve">legal para participar y para la recogida </w:t>
      </w:r>
      <w:r w:rsidR="320F411A">
        <w:t xml:space="preserve">del premio. </w:t>
      </w:r>
    </w:p>
    <w:p w:rsidR="330EAAE1" w:rsidP="1A37533A" w:rsidRDefault="330EAAE1" w14:paraId="64B07929" w14:textId="5396DEA6">
      <w:pPr>
        <w:jc w:val="both"/>
      </w:pPr>
      <w:r>
        <w:t>Incompatibilidad: Quedan expresamente excluidos de la participación de este sorteo aquellas personas pertenecientes a la organización, así como sus familiares.</w:t>
      </w:r>
    </w:p>
    <w:p w:rsidR="1A37533A" w:rsidP="1A37533A" w:rsidRDefault="1A37533A" w14:paraId="67476282" w14:textId="3837447E">
      <w:pPr>
        <w:jc w:val="both"/>
      </w:pPr>
    </w:p>
    <w:p w:rsidR="4358DA2E" w:rsidP="6CB7AF21" w:rsidRDefault="4358DA2E" w14:paraId="4DEEC72B" w14:textId="4FC60C60">
      <w:pPr>
        <w:jc w:val="both"/>
        <w:rPr>
          <w:rFonts w:ascii="Calibri" w:hAnsi="Calibri" w:eastAsia="Calibri" w:cs="Calibri"/>
          <w:color w:val="000000" w:themeColor="text1"/>
        </w:rPr>
      </w:pPr>
      <w:r w:rsidRPr="6D782E8C" w:rsidR="4358DA2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SEGUNDA. MECÁNICA DE PARTICIPACIÓN Y DURACIÓN</w:t>
      </w:r>
    </w:p>
    <w:p w:rsidR="000308C7" w:rsidP="00D92FE2" w:rsidRDefault="2A6FB9D6" w14:paraId="7DF24A2F" w14:textId="7E6C07EA">
      <w:pPr>
        <w:jc w:val="both"/>
      </w:pPr>
      <w:r w:rsidR="2A6FB9D6">
        <w:rPr/>
        <w:t>Se podrá participar en la presente promoción de forma OFFLINE e</w:t>
      </w:r>
      <w:r w:rsidR="000308C7">
        <w:rPr/>
        <w:t xml:space="preserve">l </w:t>
      </w:r>
      <w:r w:rsidR="681FC95A">
        <w:rPr/>
        <w:t>jueves 5</w:t>
      </w:r>
      <w:r w:rsidR="444482FE">
        <w:rPr/>
        <w:t xml:space="preserve"> </w:t>
      </w:r>
      <w:r w:rsidR="000819F0">
        <w:rPr/>
        <w:t xml:space="preserve">de </w:t>
      </w:r>
      <w:r w:rsidR="4892CF28">
        <w:rPr/>
        <w:t xml:space="preserve">junio </w:t>
      </w:r>
      <w:r w:rsidR="000308C7">
        <w:rPr/>
        <w:t>de 20</w:t>
      </w:r>
      <w:r w:rsidR="6FA85B29">
        <w:rPr/>
        <w:t>2</w:t>
      </w:r>
      <w:r w:rsidR="4D00F56C">
        <w:rPr/>
        <w:t>5</w:t>
      </w:r>
      <w:r w:rsidR="000308C7">
        <w:rPr/>
        <w:t xml:space="preserve"> </w:t>
      </w:r>
      <w:r w:rsidR="007676CC">
        <w:rPr/>
        <w:t>en el stand situado en el centro comercial en horario de</w:t>
      </w:r>
      <w:r w:rsidR="000308C7">
        <w:rPr/>
        <w:t xml:space="preserve"> </w:t>
      </w:r>
      <w:r w:rsidR="68552A4B">
        <w:rPr/>
        <w:t>11:30h a 13:30h</w:t>
      </w:r>
      <w:r w:rsidR="513E41FE">
        <w:rPr/>
        <w:t>, o hasta fin de existencias.</w:t>
      </w:r>
    </w:p>
    <w:p w:rsidR="007676CC" w:rsidP="007D6B1C" w:rsidRDefault="007676CC" w14:paraId="6827F07E" w14:textId="203CF246">
      <w:pPr>
        <w:jc w:val="both"/>
      </w:pPr>
      <w:r w:rsidR="007676CC">
        <w:rPr/>
        <w:t xml:space="preserve">Para participar en la promoción, los clientes del centro comercial </w:t>
      </w:r>
      <w:r w:rsidR="00162ED9">
        <w:rPr/>
        <w:t>Bulevar Getafe</w:t>
      </w:r>
      <w:r w:rsidR="007676CC">
        <w:rPr/>
        <w:t xml:space="preserve"> tendrán que seguir los siguientes pasos:  </w:t>
      </w:r>
    </w:p>
    <w:p w:rsidR="23FF1735" w:rsidP="7C196E2A" w:rsidRDefault="23FF1735" w14:paraId="1D70C5BB" w14:textId="5CBD5AB2">
      <w:pPr>
        <w:pStyle w:val="Prrafodelista"/>
        <w:numPr>
          <w:ilvl w:val="0"/>
          <w:numId w:val="30"/>
        </w:numPr>
        <w:jc w:val="both"/>
        <w:rPr/>
      </w:pPr>
      <w:r w:rsidR="23FF1735">
        <w:rPr/>
        <w:t xml:space="preserve">Presentar un </w:t>
      </w:r>
      <w:r w:rsidR="23FF1735">
        <w:rPr/>
        <w:t>ticket</w:t>
      </w:r>
      <w:r w:rsidR="23FF1735">
        <w:rPr/>
        <w:t xml:space="preserve"> de compra de cualquier</w:t>
      </w:r>
      <w:r w:rsidR="128891EF">
        <w:rPr/>
        <w:t xml:space="preserve">a de los operadores del centro comercial </w:t>
      </w:r>
      <w:r w:rsidR="23FF1735">
        <w:rPr/>
        <w:t xml:space="preserve">por un importe </w:t>
      </w:r>
      <w:r w:rsidR="7B972BE1">
        <w:rPr/>
        <w:t>mínimo de 10€</w:t>
      </w:r>
      <w:r w:rsidR="0A5DD6F6">
        <w:rPr/>
        <w:t>.</w:t>
      </w:r>
    </w:p>
    <w:p w:rsidR="007676CC" w:rsidP="65C48AF2" w:rsidRDefault="007676CC" w14:paraId="3EBC5B38" w14:textId="2F31F2C3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r w:rsidR="007676CC">
        <w:rPr/>
        <w:t>Completar el formulario con los datos personales requeridos en el stand de la promoción</w:t>
      </w:r>
      <w:r w:rsidR="007D6B1C">
        <w:rPr/>
        <w:t xml:space="preserve">, el </w:t>
      </w:r>
      <w:r w:rsidR="00DF2524">
        <w:rPr/>
        <w:t xml:space="preserve">día </w:t>
      </w:r>
      <w:r w:rsidR="3DD0A3CE">
        <w:rPr/>
        <w:t>5 de junio de 2025</w:t>
      </w:r>
      <w:r w:rsidR="007D6B1C">
        <w:rPr/>
        <w:t xml:space="preserve"> de </w:t>
      </w:r>
      <w:r w:rsidR="59F1A926">
        <w:rPr/>
        <w:t>11:30h a 13:30h, o hasta fin de existencias.</w:t>
      </w:r>
    </w:p>
    <w:p w:rsidRPr="007676CC" w:rsidR="007676CC" w:rsidP="1B61142D" w:rsidRDefault="007676CC" w14:paraId="03FD9DE7" w14:textId="14D4AA58">
      <w:pPr>
        <w:pStyle w:val="Prrafodelista"/>
        <w:numPr>
          <w:ilvl w:val="0"/>
          <w:numId w:val="30"/>
        </w:numPr>
        <w:jc w:val="both"/>
        <w:rPr>
          <w:rFonts w:ascii="Calibri" w:hAnsi="Calibri" w:eastAsia="Calibri" w:cs="Calibri"/>
          <w:color w:val="000000" w:themeColor="text1"/>
        </w:rPr>
      </w:pPr>
      <w:r w:rsidR="007676CC">
        <w:rPr/>
        <w:t xml:space="preserve">Los participantes se </w:t>
      </w:r>
      <w:r w:rsidR="00703D1E">
        <w:rPr/>
        <w:t>llevarán un</w:t>
      </w:r>
      <w:r w:rsidR="7DDD54AC">
        <w:rPr/>
        <w:t xml:space="preserve">a bolsa plegable personalizada </w:t>
      </w:r>
      <w:r w:rsidRPr="6D782E8C" w:rsidR="0886A79F">
        <w:rPr>
          <w:rFonts w:ascii="Calibri" w:hAnsi="Calibri" w:eastAsia="Calibri" w:cs="Calibri"/>
          <w:color w:val="000000" w:themeColor="text1" w:themeTint="FF" w:themeShade="FF"/>
        </w:rPr>
        <w:t>(</w:t>
      </w:r>
      <w:r w:rsidR="007676CC">
        <w:rPr/>
        <w:t>hasta fin de existencias</w:t>
      </w:r>
      <w:r w:rsidR="6FEDB1FB">
        <w:rPr/>
        <w:t>)</w:t>
      </w:r>
      <w:r w:rsidR="007676CC">
        <w:rPr/>
        <w:t>.  </w:t>
      </w:r>
    </w:p>
    <w:p w:rsidRPr="007676CC" w:rsidR="4358DA2E" w:rsidP="6CB7AF21" w:rsidRDefault="4358DA2E" w14:paraId="0F56A9CB" w14:textId="2FECDDE6">
      <w:pPr>
        <w:jc w:val="both"/>
      </w:pPr>
      <w:r>
        <w:t>Si por causas de fuerza mayor fuera necesario aplazar, modificar, anular o repetir la promoción, este hecho se notificará por los mismos medios que les ha sido notificada dicha promoción, dándole a la modificación el mismo grado de publicidad que a la presente promoción.</w:t>
      </w:r>
    </w:p>
    <w:p w:rsidR="1A37533A" w:rsidP="1A37533A" w:rsidRDefault="1A37533A" w14:paraId="76F26BA0" w14:textId="66DA6B7C">
      <w:pPr>
        <w:jc w:val="both"/>
      </w:pPr>
    </w:p>
    <w:p w:rsidR="615031F8" w:rsidP="6CB7AF21" w:rsidRDefault="615031F8" w14:paraId="4544B068" w14:textId="65B21C78">
      <w:pPr>
        <w:jc w:val="both"/>
        <w:rPr>
          <w:rFonts w:ascii="Calibri" w:hAnsi="Calibri" w:eastAsia="Calibri" w:cs="Calibri"/>
          <w:color w:val="000000" w:themeColor="text1"/>
        </w:rPr>
      </w:pPr>
      <w:r w:rsidRPr="6D782E8C" w:rsidR="615031F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TERCERA. PREMIOS</w:t>
      </w:r>
    </w:p>
    <w:p w:rsidRPr="009841F8" w:rsidR="00D15D8E" w:rsidP="00D15D8E" w:rsidRDefault="00D15D8E" w14:paraId="4DBFBCDA" w14:textId="62C361A6">
      <w:pPr>
        <w:jc w:val="both"/>
        <w:rPr>
          <w:rFonts w:ascii="Calibri" w:hAnsi="Calibri" w:eastAsia="Calibri" w:cs="Calibri"/>
          <w:color w:val="000000" w:themeColor="text1"/>
          <w:u w:val="single"/>
        </w:rPr>
      </w:pPr>
      <w:r w:rsidRPr="1A37533A">
        <w:rPr>
          <w:rFonts w:ascii="Calibri" w:hAnsi="Calibri" w:eastAsia="Calibri" w:cs="Calibri"/>
          <w:color w:val="000000" w:themeColor="text1"/>
          <w:u w:val="single"/>
        </w:rPr>
        <w:t>PREMIOS DIRECTOS</w:t>
      </w:r>
    </w:p>
    <w:p w:rsidR="50E1938E" w:rsidP="1A37533A" w:rsidRDefault="50E1938E" w14:paraId="0B04C72B" w14:textId="530C291F">
      <w:pPr>
        <w:jc w:val="both"/>
        <w:rPr>
          <w:rFonts w:ascii="Calibri" w:hAnsi="Calibri" w:eastAsia="Calibri" w:cs="Calibri"/>
          <w:color w:val="000000" w:themeColor="text1"/>
          <w:u w:val="single"/>
        </w:rPr>
      </w:pPr>
      <w:r w:rsidRPr="6D782E8C" w:rsidR="50E1938E">
        <w:rPr>
          <w:rFonts w:ascii="Calibri" w:hAnsi="Calibri" w:eastAsia="Calibri" w:cs="Calibri"/>
          <w:color w:val="000000" w:themeColor="text1" w:themeTint="FF" w:themeShade="FF"/>
        </w:rPr>
        <w:t xml:space="preserve">Durante el periodo de vigencia de la campaña se entregarán los siguientes </w:t>
      </w:r>
      <w:r w:rsidRPr="6D782E8C" w:rsidR="50E1938E">
        <w:rPr>
          <w:rFonts w:ascii="Calibri" w:hAnsi="Calibri" w:eastAsia="Calibri" w:cs="Calibri"/>
          <w:color w:val="000000" w:themeColor="text1" w:themeTint="FF" w:themeShade="FF"/>
          <w:u w:val="single"/>
        </w:rPr>
        <w:t>premios directos:</w:t>
      </w:r>
    </w:p>
    <w:p w:rsidR="26E344F2" w:rsidP="6D782E8C" w:rsidRDefault="26E344F2" w14:paraId="40DAFB37" w14:textId="49842500">
      <w:pPr>
        <w:pStyle w:val="Prrafodelista"/>
        <w:numPr>
          <w:ilvl w:val="0"/>
          <w:numId w:val="33"/>
        </w:numPr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="26E344F2">
        <w:rPr/>
        <w:t>Bolsas plegables</w:t>
      </w:r>
      <w:r w:rsidR="26E344F2">
        <w:rPr/>
        <w:t xml:space="preserve"> personalizadas </w:t>
      </w:r>
      <w:r w:rsidRPr="6D782E8C" w:rsidR="26E344F2">
        <w:rPr>
          <w:rFonts w:ascii="Calibri" w:hAnsi="Calibri" w:eastAsia="Calibri" w:cs="Calibri"/>
          <w:color w:val="000000" w:themeColor="text1" w:themeTint="FF" w:themeShade="FF"/>
        </w:rPr>
        <w:t>(</w:t>
      </w:r>
      <w:r w:rsidR="26E344F2">
        <w:rPr/>
        <w:t>hasta fin de existencias).  </w:t>
      </w:r>
    </w:p>
    <w:p w:rsidR="001F1619" w:rsidP="009841F8" w:rsidRDefault="001F1619" w14:paraId="5728DBC5" w14:textId="13EE8FE5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Los premios ofrecidos no podrán dar lugar, por parte de los ganadores, a cualquier disputa de cualquier tipo, ni para descontar su valor en dinero en efectivo ni a su sustitución o cambio por cualquier razón que sea. Los premios de</w:t>
      </w:r>
      <w:r w:rsidR="0061367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la presente promoción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 en ningún caso podrán ser objeto de alteración o compensación económica a petición del ganador.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48B6B5EF" w:rsidP="1A37533A" w:rsidRDefault="48B6B5EF" w14:paraId="4AF27F22" w14:textId="390FAEA7">
      <w:pPr>
        <w:jc w:val="both"/>
        <w:rPr>
          <w:rStyle w:val="eop"/>
          <w:rFonts w:ascii="Calibri" w:hAnsi="Calibri" w:cs="Calibri"/>
          <w:color w:val="000000" w:themeColor="text1"/>
        </w:rPr>
      </w:pPr>
      <w:r w:rsidRPr="1A37533A">
        <w:rPr>
          <w:rStyle w:val="eop"/>
          <w:rFonts w:ascii="Calibri" w:hAnsi="Calibri" w:cs="Calibri"/>
          <w:color w:val="000000" w:themeColor="text1"/>
        </w:rPr>
        <w:t>No se admitirá ninguna reclamación o queja en relación con los premios frente al centro comercial Bulevar Getafe. El centro comercial Bulevar Getafe se reserva el derecho de sustituir el premio por otro de igual o mayor valor, sin contestación posible por parte del ganador</w:t>
      </w:r>
    </w:p>
    <w:p w:rsidR="48B6B5EF" w:rsidP="1A37533A" w:rsidRDefault="48B6B5EF" w14:paraId="25B7C527" w14:textId="5C536601">
      <w:pPr>
        <w:jc w:val="both"/>
        <w:rPr>
          <w:rStyle w:val="eop"/>
          <w:rFonts w:ascii="Calibri" w:hAnsi="Calibri" w:cs="Calibri"/>
          <w:color w:val="000000" w:themeColor="text1"/>
        </w:rPr>
      </w:pPr>
      <w:r w:rsidRPr="1A37533A">
        <w:rPr>
          <w:rStyle w:val="eop"/>
          <w:rFonts w:ascii="Calibri" w:hAnsi="Calibri" w:cs="Calibri"/>
          <w:color w:val="000000" w:themeColor="text1"/>
        </w:rPr>
        <w:t>El Organizador declina toda responsabilidad por cualquier incidente o daño de cualquier tipo que pudiera surgir debido al disfrute del premio otorgado y/o su uso, hecho que el ganador reconoce expresamente.</w:t>
      </w:r>
    </w:p>
    <w:p w:rsidR="48B6B5EF" w:rsidP="1A37533A" w:rsidRDefault="48B6B5EF" w14:paraId="1C6865FB" w14:textId="360A76FE">
      <w:pPr>
        <w:jc w:val="both"/>
      </w:pPr>
      <w:r w:rsidRPr="1A37533A">
        <w:rPr>
          <w:rStyle w:val="eop"/>
          <w:rFonts w:ascii="Calibri" w:hAnsi="Calibri" w:cs="Calibri"/>
          <w:color w:val="000000" w:themeColor="text1"/>
        </w:rPr>
        <w:lastRenderedPageBreak/>
        <w:t>El centro comercial Bulevar Getafe, hará entrega de los premios directos en el mismo stand de participación en las fechas y horarios citados en el apartado tercero de estas bases legales.</w:t>
      </w:r>
    </w:p>
    <w:p w:rsidR="1A37533A" w:rsidP="1A37533A" w:rsidRDefault="1A37533A" w14:paraId="6D40F905" w14:textId="2FC78275">
      <w:pPr>
        <w:jc w:val="both"/>
        <w:rPr>
          <w:rStyle w:val="eop"/>
          <w:rFonts w:ascii="Calibri" w:hAnsi="Calibri" w:cs="Calibri"/>
          <w:color w:val="000000" w:themeColor="text1"/>
        </w:rPr>
      </w:pPr>
    </w:p>
    <w:p w:rsidR="00370490" w:rsidP="00370490" w:rsidRDefault="00370490" w14:paraId="2714B221" w14:textId="125D06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CUARTA. CESIÓN DE LOS PREMIOS</w:t>
      </w:r>
      <w:r>
        <w:rPr>
          <w:rStyle w:val="eop"/>
          <w:rFonts w:ascii="Calibri" w:hAnsi="Calibri" w:cs="Calibri" w:eastAsiaTheme="majorEastAsia"/>
          <w:color w:val="000000"/>
          <w:sz w:val="22"/>
          <w:szCs w:val="22"/>
        </w:rPr>
        <w:t> </w:t>
      </w:r>
    </w:p>
    <w:p w:rsidRPr="00370490" w:rsidR="00370490" w:rsidP="00370490" w:rsidRDefault="00370490" w14:paraId="7A1BB30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 w:eastAsiaTheme="majorEastAsia"/>
          <w:color w:val="000000"/>
          <w:sz w:val="22"/>
          <w:szCs w:val="22"/>
        </w:rPr>
      </w:pPr>
    </w:p>
    <w:p w:rsidR="00370490" w:rsidP="1A37533A" w:rsidRDefault="00370490" w14:paraId="1B0BEC7F" w14:textId="7FB1D6CA">
      <w:pPr>
        <w:jc w:val="both"/>
        <w:rPr>
          <w:rStyle w:val="eop"/>
          <w:rFonts w:eastAsia="Calibri"/>
          <w:color w:val="000000" w:themeColor="text1"/>
        </w:rPr>
      </w:pPr>
      <w:r w:rsidRPr="1A37533A">
        <w:rPr>
          <w:rFonts w:eastAsia="Calibri"/>
          <w:color w:val="000000" w:themeColor="text1"/>
        </w:rPr>
        <w:t>Los premios de la presente promoción, en ningún caso podrán ser objeto de alteración o compensación económica a petición del ganador.  </w:t>
      </w:r>
    </w:p>
    <w:p w:rsidR="4AE161D0" w:rsidP="1A37533A" w:rsidRDefault="4AE161D0" w14:paraId="14524B76" w14:textId="0F961B64">
      <w:pPr>
        <w:jc w:val="both"/>
        <w:rPr>
          <w:rFonts w:eastAsia="Calibri"/>
          <w:color w:val="000000" w:themeColor="text1"/>
          <w:u w:val="single"/>
        </w:rPr>
      </w:pPr>
      <w:r w:rsidRPr="1A37533A">
        <w:rPr>
          <w:rFonts w:eastAsia="Calibri"/>
          <w:color w:val="000000" w:themeColor="text1"/>
          <w:u w:val="single"/>
        </w:rPr>
        <w:t>PREMIOS DIRECTOS</w:t>
      </w:r>
    </w:p>
    <w:p w:rsidR="4AE161D0" w:rsidP="1A37533A" w:rsidRDefault="4AE161D0" w14:paraId="4FF9B7B5" w14:textId="48E772F4">
      <w:pPr>
        <w:jc w:val="both"/>
        <w:rPr>
          <w:rFonts w:eastAsia="Calibri"/>
          <w:color w:val="000000" w:themeColor="text1"/>
        </w:rPr>
      </w:pPr>
      <w:r w:rsidRPr="1A37533A">
        <w:rPr>
          <w:rFonts w:eastAsia="Calibri"/>
          <w:color w:val="000000" w:themeColor="text1"/>
        </w:rPr>
        <w:t>Los premios directos se entregarán de manera directa a aquellos participantes que cubran el formula</w:t>
      </w:r>
      <w:r w:rsidRPr="1A37533A" w:rsidR="7A4AE5FE">
        <w:rPr>
          <w:rFonts w:eastAsia="Calibri"/>
          <w:color w:val="000000" w:themeColor="text1"/>
        </w:rPr>
        <w:t>rio en el stand de la promoción</w:t>
      </w:r>
      <w:r w:rsidRPr="1A37533A">
        <w:rPr>
          <w:rFonts w:eastAsia="Calibri"/>
          <w:color w:val="000000" w:themeColor="text1"/>
        </w:rPr>
        <w:t>.</w:t>
      </w:r>
    </w:p>
    <w:p w:rsidR="4AE161D0" w:rsidP="1A37533A" w:rsidRDefault="4AE161D0" w14:paraId="7B4EB226" w14:textId="521BBB7D">
      <w:pPr>
        <w:jc w:val="both"/>
        <w:rPr>
          <w:rFonts w:eastAsia="Calibri"/>
          <w:color w:val="000000" w:themeColor="text1"/>
        </w:rPr>
      </w:pPr>
      <w:r w:rsidRPr="6D782E8C" w:rsidR="4AE161D0">
        <w:rPr>
          <w:rFonts w:eastAsia="Calibri"/>
          <w:color w:val="000000" w:themeColor="text1" w:themeTint="FF" w:themeShade="FF"/>
        </w:rPr>
        <w:t xml:space="preserve">Los premios directos se entregarán hasta fin de existencias de </w:t>
      </w:r>
      <w:r w:rsidRPr="6D782E8C" w:rsidR="4AE161D0">
        <w:rPr>
          <w:rFonts w:eastAsia="Calibri"/>
          <w:color w:val="000000" w:themeColor="text1" w:themeTint="FF" w:themeShade="FF"/>
        </w:rPr>
        <w:t>los mismos</w:t>
      </w:r>
      <w:r w:rsidRPr="6D782E8C" w:rsidR="4AE161D0">
        <w:rPr>
          <w:rFonts w:eastAsia="Calibri"/>
          <w:color w:val="000000" w:themeColor="text1" w:themeTint="FF" w:themeShade="FF"/>
        </w:rPr>
        <w:t>. Una vez se terminen los</w:t>
      </w:r>
      <w:r w:rsidRPr="6D782E8C" w:rsidR="03819854">
        <w:rPr>
          <w:rFonts w:eastAsia="Calibri"/>
          <w:color w:val="000000" w:themeColor="text1" w:themeTint="FF" w:themeShade="FF"/>
        </w:rPr>
        <w:t xml:space="preserve"> </w:t>
      </w:r>
      <w:r w:rsidRPr="6D782E8C" w:rsidR="4AE161D0">
        <w:rPr>
          <w:rFonts w:eastAsia="Calibri"/>
          <w:color w:val="000000" w:themeColor="text1" w:themeTint="FF" w:themeShade="FF"/>
        </w:rPr>
        <w:t>premios directos disponibles, los participantes podrán seguir jugando, optando únicamente al premio</w:t>
      </w:r>
      <w:r w:rsidRPr="6D782E8C" w:rsidR="0E585CFB">
        <w:rPr>
          <w:rFonts w:eastAsia="Calibri"/>
          <w:color w:val="000000" w:themeColor="text1" w:themeTint="FF" w:themeShade="FF"/>
        </w:rPr>
        <w:t xml:space="preserve"> </w:t>
      </w:r>
      <w:r w:rsidRPr="6D782E8C" w:rsidR="4AE161D0">
        <w:rPr>
          <w:rFonts w:eastAsia="Calibri"/>
          <w:color w:val="000000" w:themeColor="text1" w:themeTint="FF" w:themeShade="FF"/>
        </w:rPr>
        <w:t>final de esta promoción.</w:t>
      </w:r>
    </w:p>
    <w:p w:rsidR="6D782E8C" w:rsidP="6D782E8C" w:rsidRDefault="6D782E8C" w14:paraId="4E834B1F" w14:textId="7A198F1E">
      <w:pPr>
        <w:jc w:val="both"/>
        <w:rPr>
          <w:rFonts w:eastAsia="Calibri"/>
          <w:color w:val="000000" w:themeColor="text1" w:themeTint="FF" w:themeShade="FF"/>
        </w:rPr>
      </w:pPr>
    </w:p>
    <w:p w:rsidR="615031F8" w:rsidP="6CB7AF21" w:rsidRDefault="5B335F13" w14:paraId="195B1733" w14:textId="32C25D96">
      <w:pPr>
        <w:jc w:val="both"/>
        <w:rPr>
          <w:rFonts w:ascii="Calibri" w:hAnsi="Calibri" w:eastAsia="Calibri" w:cs="Calibri"/>
          <w:color w:val="000000" w:themeColor="text1"/>
        </w:rPr>
      </w:pPr>
      <w:r w:rsidRPr="1A37533A">
        <w:rPr>
          <w:rFonts w:ascii="Calibri" w:hAnsi="Calibri" w:eastAsia="Calibri" w:cs="Calibri"/>
          <w:b/>
          <w:bCs/>
          <w:color w:val="000000" w:themeColor="text1"/>
        </w:rPr>
        <w:t>SEXTA</w:t>
      </w:r>
      <w:r w:rsidRPr="1A37533A" w:rsidR="615031F8">
        <w:rPr>
          <w:rFonts w:ascii="Calibri" w:hAnsi="Calibri" w:eastAsia="Calibri" w:cs="Calibri"/>
          <w:b/>
          <w:bCs/>
          <w:color w:val="000000" w:themeColor="text1"/>
        </w:rPr>
        <w:t>. PARTICIPACIÓN</w:t>
      </w:r>
    </w:p>
    <w:p w:rsidRPr="004260FA" w:rsidR="004260FA" w:rsidP="004260FA" w:rsidRDefault="004260FA" w14:paraId="60FCBDB2" w14:textId="74A02B90">
      <w:pPr>
        <w:jc w:val="both"/>
        <w:rPr>
          <w:rFonts w:ascii="Calibri" w:hAnsi="Calibri" w:eastAsia="Calibri" w:cs="Calibri"/>
          <w:color w:val="000000" w:themeColor="text1"/>
        </w:rPr>
      </w:pPr>
      <w:r w:rsidRPr="004260FA">
        <w:rPr>
          <w:rFonts w:eastAsia="Calibri"/>
          <w:color w:val="000000" w:themeColor="text1"/>
        </w:rPr>
        <w:t xml:space="preserve">Los participantes, por el mero hecho de participar en la presente promoción, aceptan sus bases y el criterio del centro comercial </w:t>
      </w:r>
      <w:r>
        <w:rPr>
          <w:rFonts w:eastAsia="Calibri"/>
          <w:color w:val="000000" w:themeColor="text1"/>
        </w:rPr>
        <w:t>Bulevar Getafe</w:t>
      </w:r>
      <w:r w:rsidRPr="004260FA">
        <w:rPr>
          <w:rFonts w:eastAsia="Calibri"/>
          <w:color w:val="000000" w:themeColor="text1"/>
        </w:rPr>
        <w:t xml:space="preserve"> en cuanto a la resolución de cualquier cuestión derivada del desarrollo de dicha promoción.  </w:t>
      </w:r>
    </w:p>
    <w:p w:rsidRPr="004260FA" w:rsidR="004260FA" w:rsidP="004260FA" w:rsidRDefault="004260FA" w14:paraId="5B06477B" w14:textId="03337AED">
      <w:pPr>
        <w:jc w:val="both"/>
        <w:rPr>
          <w:rFonts w:ascii="Calibri" w:hAnsi="Calibri" w:eastAsia="Calibri" w:cs="Calibri"/>
          <w:color w:val="000000" w:themeColor="text1"/>
        </w:rPr>
      </w:pPr>
      <w:r w:rsidRPr="004260FA">
        <w:rPr>
          <w:rFonts w:eastAsia="Calibri"/>
          <w:color w:val="000000" w:themeColor="text1"/>
        </w:rPr>
        <w:t xml:space="preserve">El centro comercial </w:t>
      </w:r>
      <w:r>
        <w:rPr>
          <w:rFonts w:eastAsia="Calibri"/>
          <w:color w:val="000000" w:themeColor="text1"/>
        </w:rPr>
        <w:t>Bulevar Getafe</w:t>
      </w:r>
      <w:r w:rsidRPr="004260FA">
        <w:rPr>
          <w:rFonts w:eastAsia="Calibri"/>
          <w:color w:val="000000" w:themeColor="text1"/>
        </w:rPr>
        <w:t xml:space="preserve"> se reserva el derecho el derecho a suspender, anular, prorrogar, recortar o modificar la promoción si las circunstancias lo obligan, sin tener que justificar la decisión y sin que se le pueda reclamar ningún tipo de responsabilidad como consecuencia de ello, siempre de forma que no perjudiquen los derechos adquiridos por los participantes.  </w:t>
      </w:r>
    </w:p>
    <w:p w:rsidRPr="004260FA" w:rsidR="004260FA" w:rsidP="004260FA" w:rsidRDefault="004260FA" w14:paraId="1AF11027" w14:textId="673F805B">
      <w:pPr>
        <w:jc w:val="both"/>
        <w:rPr>
          <w:rFonts w:ascii="Calibri" w:hAnsi="Calibri" w:eastAsia="Calibri" w:cs="Calibri"/>
          <w:color w:val="000000" w:themeColor="text1"/>
        </w:rPr>
      </w:pPr>
      <w:r w:rsidRPr="004260FA">
        <w:rPr>
          <w:rFonts w:eastAsia="Calibri"/>
          <w:color w:val="000000" w:themeColor="text1"/>
        </w:rPr>
        <w:t xml:space="preserve">Las bases de la presente promoción estarán a disposición de cualquier persona que desee consultarlas en la página web del centro comercial </w:t>
      </w:r>
      <w:hyperlink w:history="1" r:id="rId14">
        <w:r w:rsidRPr="00ED5C7B">
          <w:rPr>
            <w:rStyle w:val="Hipervnculo"/>
            <w:rFonts w:eastAsia="Calibri"/>
          </w:rPr>
          <w:t>www.centrocomercialbulevargetafe.com</w:t>
        </w:r>
      </w:hyperlink>
      <w:r>
        <w:rPr>
          <w:rFonts w:eastAsia="Calibri"/>
          <w:color w:val="000000" w:themeColor="text1"/>
        </w:rPr>
        <w:t>.</w:t>
      </w:r>
    </w:p>
    <w:p w:rsidRPr="004260FA" w:rsidR="004260FA" w:rsidP="004260FA" w:rsidRDefault="004260FA" w14:paraId="2D05732C" w14:textId="553B6D98">
      <w:pPr>
        <w:jc w:val="both"/>
        <w:rPr>
          <w:rFonts w:ascii="Calibri" w:hAnsi="Calibri" w:eastAsia="Calibri" w:cs="Calibri"/>
          <w:color w:val="000000" w:themeColor="text1"/>
        </w:rPr>
      </w:pPr>
      <w:r w:rsidRPr="004260FA">
        <w:rPr>
          <w:rFonts w:eastAsia="Calibri"/>
          <w:color w:val="000000" w:themeColor="text1"/>
        </w:rPr>
        <w:t xml:space="preserve">El centro comercial </w:t>
      </w:r>
      <w:r>
        <w:rPr>
          <w:rFonts w:eastAsia="Calibri"/>
          <w:color w:val="000000" w:themeColor="text1"/>
        </w:rPr>
        <w:t>Bulevar Getafe</w:t>
      </w:r>
      <w:r w:rsidRPr="004260FA">
        <w:rPr>
          <w:rFonts w:eastAsia="Calibri"/>
          <w:color w:val="000000" w:themeColor="text1"/>
        </w:rPr>
        <w:t xml:space="preserve"> no se responsabiliza del uso indebido del premio realizado por el cliente. Asimismo, no se responsabiliza de que el beneficiario/a de esta promoción pueda sufrir daños por causa del objeto del premio, ni de las notables pérdidas, deterioros, robos o cualquier otra circunstancia imputable a terceros que puedan afectar al desarrollo de la promoción.  </w:t>
      </w:r>
    </w:p>
    <w:p w:rsidRPr="003E55DD" w:rsidR="003E55DD" w:rsidP="1A37533A" w:rsidRDefault="004260FA" w14:paraId="03955DA7" w14:textId="3FDEF89E">
      <w:pPr>
        <w:jc w:val="both"/>
        <w:rPr>
          <w:rFonts w:ascii="Calibri" w:hAnsi="Calibri" w:eastAsia="Calibri" w:cs="Calibri"/>
          <w:color w:val="000000" w:themeColor="text1"/>
        </w:rPr>
      </w:pPr>
      <w:r w:rsidRPr="3571D5C6" w:rsidR="004260FA">
        <w:rPr>
          <w:rFonts w:eastAsia="Calibri"/>
          <w:color w:val="000000" w:themeColor="text1" w:themeTint="FF" w:themeShade="FF"/>
        </w:rPr>
        <w:t xml:space="preserve">Información adicional: </w:t>
      </w:r>
      <w:hyperlink r:id="R39066d50ac524f22">
        <w:r w:rsidRPr="3571D5C6" w:rsidR="004260FA">
          <w:rPr>
            <w:rStyle w:val="Hipervnculo"/>
            <w:rFonts w:eastAsia="Calibri"/>
          </w:rPr>
          <w:t>www.centrocomercialbulevargetafe.com.  </w:t>
        </w:r>
      </w:hyperlink>
    </w:p>
    <w:p w:rsidR="3571D5C6" w:rsidP="3571D5C6" w:rsidRDefault="3571D5C6" w14:paraId="5324E299" w14:textId="0354F32D">
      <w:pPr>
        <w:jc w:val="both"/>
        <w:rPr>
          <w:rFonts w:eastAsia="Calibri"/>
        </w:rPr>
      </w:pPr>
    </w:p>
    <w:p w:rsidR="615031F8" w:rsidP="43076054" w:rsidRDefault="00FF3D05" w14:paraId="242E9A8B" w14:textId="4BEB5DCC">
      <w:pPr>
        <w:jc w:val="both"/>
        <w:rPr>
          <w:rFonts w:ascii="Calibri" w:hAnsi="Calibri" w:eastAsia="Calibri" w:cs="Calibri"/>
          <w:color w:val="000000" w:themeColor="text1"/>
        </w:rPr>
      </w:pPr>
      <w:r w:rsidRPr="6EDC187A" w:rsidR="00FF3D0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SEXT</w:t>
      </w:r>
      <w:r w:rsidRPr="6EDC187A" w:rsidR="615031F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A. INFORMACIÓN SOBRE PROTECCIÓN DE DATOS</w:t>
      </w:r>
    </w:p>
    <w:p w:rsidR="2C676822" w:rsidP="6EDC187A" w:rsidRDefault="2C676822" w14:paraId="16DB9D74" w14:textId="311F1B4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Responsable del Tratamiento: COMUNIDAD DE PROPIETARIOS DEL CENTRO COMERCIAL EL BULEVAR.</w:t>
      </w:r>
    </w:p>
    <w:p w:rsidR="2C676822" w:rsidP="6EDC187A" w:rsidRDefault="2C676822" w14:paraId="60FC7F05" w14:textId="57FBEEB3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Fin del tratamiento:</w:t>
      </w:r>
    </w:p>
    <w:p w:rsidR="2C676822" w:rsidP="6EDC187A" w:rsidRDefault="2C676822" w14:paraId="544820A6" w14:textId="5EE307E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a) Gestión de los participantes inscritos en las promociones, concursos y eventos del centro.</w:t>
      </w:r>
    </w:p>
    <w:p w:rsidR="2C676822" w:rsidP="6EDC187A" w:rsidRDefault="2C676822" w14:paraId="2F5A722C" w14:textId="7BEFD42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b) La asignación, comunicación y entrega del premio.</w:t>
      </w:r>
    </w:p>
    <w:p w:rsidR="2C676822" w:rsidP="6EDC187A" w:rsidRDefault="2C676822" w14:paraId="5730D182" w14:textId="7548719B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c) Envío de ofertas, promociones y </w:t>
      </w: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newsletters</w:t>
      </w: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centro a través de cualquier medio multicanal (email, </w:t>
      </w: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sms</w:t>
      </w: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correo postal, </w:t>
      </w: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etc</w:t>
      </w: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).</w:t>
      </w:r>
    </w:p>
    <w:p w:rsidR="2C676822" w:rsidP="6EDC187A" w:rsidRDefault="2C676822" w14:paraId="18D6A890" w14:textId="153990E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d) Toma de imágenes para uso interno.</w:t>
      </w:r>
    </w:p>
    <w:p w:rsidR="2C676822" w:rsidP="6EDC187A" w:rsidRDefault="2C676822" w14:paraId="096E1AA0" w14:textId="2CF821F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e) Publicación de datos (incluidas imágenes) en el sitio web del Centro, así como en Facebook y/o en otras redes sociales y otros medios de comunicación externos.</w:t>
      </w:r>
    </w:p>
    <w:p w:rsidR="2C676822" w:rsidP="6EDC187A" w:rsidRDefault="2C676822" w14:paraId="26BD95F9" w14:textId="6791067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Legitimación del tratamiento: Consentimiento del interesado.</w:t>
      </w:r>
    </w:p>
    <w:p w:rsidR="2C676822" w:rsidP="6EDC187A" w:rsidRDefault="2C676822" w14:paraId="7F7609D6" w14:textId="6CB042B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Comunicación de los datos: No se comunicarán datos a terceros.</w:t>
      </w:r>
    </w:p>
    <w:p w:rsidR="2C676822" w:rsidP="6EDC187A" w:rsidRDefault="2C676822" w14:paraId="7C7F0BC9" w14:textId="4EF8D64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Podrán tener acceso a sus datos aquellos proveedores que nos prestan un servicio en calidad de encargados de tratamiento y con los que tenemos suscritos los correspondientes contratos.</w:t>
      </w:r>
    </w:p>
    <w:p w:rsidR="2C676822" w:rsidP="6EDC187A" w:rsidRDefault="2C676822" w14:paraId="781450D7" w14:textId="09C5CF40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Conservación de los datos: Los datos serán conservados hasta la entrega del premio. Si el interesado ha dado su consentimiento para el envío de comunicaciones comerciales y/o la publicación de imágenes, los datos serán conservados hasta que solicite la baja o dejen de ser de interés para el centro.</w:t>
      </w:r>
    </w:p>
    <w:p w:rsidR="2C676822" w:rsidP="6EDC187A" w:rsidRDefault="2C676822" w14:paraId="30C03428" w14:textId="780D758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Derechos que asisten al Interesado:</w:t>
      </w:r>
    </w:p>
    <w:p w:rsidR="2C676822" w:rsidP="6EDC187A" w:rsidRDefault="2C676822" w14:paraId="7D204617" w14:textId="3DC4A43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 Derecho a retirar el consentimiento en cualquier momento.</w:t>
      </w:r>
    </w:p>
    <w:p w:rsidR="2C676822" w:rsidP="6EDC187A" w:rsidRDefault="2C676822" w14:paraId="69DCADCC" w14:textId="4837E86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 Derecho de acceso, rectificación, portabilidad y supresión de sus datos y a la limitación u oposición a su tratamiento, así como a no ser objeto de decisiones basadas únicamente en el tratamiento automatizado de sus datos.</w:t>
      </w:r>
    </w:p>
    <w:p w:rsidR="2C676822" w:rsidP="6EDC187A" w:rsidRDefault="2C676822" w14:paraId="6294272A" w14:textId="7CAB368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 Derecho a presentar una reclamación ante la Autoridad de control española (</w:t>
      </w:r>
      <w:hyperlink r:id="R694b545f557f4ffa">
        <w:r w:rsidRPr="6EDC187A" w:rsidR="2C676822">
          <w:rPr>
            <w:rStyle w:val="Hipervnculo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www.aepd.es</w:t>
        </w:r>
      </w:hyperlink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) si considera que el tratamiento no se ajusta a la normativa vigente.</w:t>
      </w:r>
    </w:p>
    <w:p w:rsidR="2C676822" w:rsidP="6EDC187A" w:rsidRDefault="2C676822" w14:paraId="68118DFB" w14:textId="6DFD9FC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Datos de contacto para ejercer sus derechos:</w:t>
      </w:r>
    </w:p>
    <w:p w:rsidR="2C676822" w:rsidP="6EDC187A" w:rsidRDefault="2C676822" w14:paraId="2BDA19B4" w14:textId="750FBD0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COMUNIDAD DE PROPIETARIOS DEL CENTRO COMERCIAL EL BULEVAR, Ctra. Getafe-Villaverde, s/n Getafe, 28903, Madrid o a través de correo electrónico a </w:t>
      </w:r>
      <w:hyperlink r:id="R25fbe925e3ba43af">
        <w:r w:rsidRPr="6EDC187A" w:rsidR="2C676822">
          <w:rPr>
            <w:rStyle w:val="Hipervnculo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info@centrocomercialbulevargetafe.com</w:t>
        </w:r>
      </w:hyperlink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 indicando en el asunto "PROTECCIÓN DE DATOS". </w:t>
      </w: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 le podrán solicitar aquellos datos que sean necesarios para identificarle tanto a usted como el objeto de su pretensión.</w:t>
      </w:r>
    </w:p>
    <w:p w:rsidR="2C676822" w:rsidP="6EDC187A" w:rsidRDefault="2C676822" w14:paraId="4C1E15B2" w14:textId="4DA586C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Información adicional: En la política de privacidad de nuestra web </w:t>
      </w:r>
      <w:hyperlink r:id="R9910c5d59e984bc7">
        <w:r w:rsidRPr="6EDC187A" w:rsidR="2C676822">
          <w:rPr>
            <w:rStyle w:val="Hipervnculo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www.centrocomercialbulevargetafe.com</w:t>
        </w:r>
      </w:hyperlink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2C676822" w:rsidP="6EDC187A" w:rsidRDefault="2C676822" w14:paraId="286A6616" w14:textId="02BEA8F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Ganadores y suplentes autorizan a COMUNIDAD DE PROPIETARIOS DEL CENTRO COMERCIAL EL BULEVAR a publicar sus nombres en sus medios, sin que dicha utilización le confiera derecho de remuneración o beneficio alguno con excepción de la entrega del premio ganado.</w:t>
      </w:r>
    </w:p>
    <w:p w:rsidR="2C676822" w:rsidP="6EDC187A" w:rsidRDefault="2C676822" w14:paraId="03CD5EB2" w14:textId="5A302950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COMUNIDAD DE PROPIETARIOS DEL CENTRO COMERCIAL EL BULEVAR se acoge a la política de Facebook e Instagram sobre responsabilidad, derechos y privacidad, que se puede ver en los siguientes enlaces: Facebook: </w:t>
      </w:r>
      <w:hyperlink r:id="R8e3257275f7c4958">
        <w:r w:rsidRPr="6EDC187A" w:rsidR="2C676822">
          <w:rPr>
            <w:rStyle w:val="Hipervnculo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http://www.facebook.com/terms.php?locale=ES</w:t>
        </w:r>
      </w:hyperlink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Instagram: </w:t>
      </w:r>
      <w:hyperlink r:id="R464ab1512f324f63">
        <w:r w:rsidRPr="6EDC187A" w:rsidR="2C676822">
          <w:rPr>
            <w:rStyle w:val="Hipervnculo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https://www.facebook.com/help/instagram/155833707900388/</w:t>
        </w:r>
      </w:hyperlink>
    </w:p>
    <w:p w:rsidR="2C676822" w:rsidP="6EDC187A" w:rsidRDefault="2C676822" w14:paraId="61316970" w14:textId="44D4B1D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Ateniéndose a esto, el equipo de administración de la página del CC El Bulevar se reserva el derecho a eliminar cualquier mensaje que no siga con estas normas o bloquear la actividad de un usuario si reincide en su comportamiento.</w:t>
      </w:r>
    </w:p>
    <w:p w:rsidR="6EDC187A" w:rsidP="6EDC187A" w:rsidRDefault="6EDC187A" w14:paraId="66502391" w14:textId="1216C6A3">
      <w:pPr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C676822" w:rsidP="6EDC187A" w:rsidRDefault="2C676822" w14:paraId="1EF9E63C" w14:textId="4EC663E6">
      <w:pPr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SÉPTIMA. LEGISLACIÓN APLICABLE Y JURISDICCIÓN</w:t>
      </w:r>
    </w:p>
    <w:p w:rsidR="2C676822" w:rsidP="6EDC187A" w:rsidRDefault="2C676822" w14:paraId="3BA00AD8" w14:textId="423ED53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Estas bases legales se regirán de conformidad con la ley española. </w:t>
      </w:r>
      <w:r w:rsidRPr="6EDC187A" w:rsidR="2C6768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Serán competentes para resolver cualquier reclamación o controversia que pudiera plantearse en relación a la validez, interpretación o cumplimiento de estas bases los Juzgados y Tribunales de la ciudad de Madrid.</w:t>
      </w:r>
    </w:p>
    <w:p w:rsidR="6EDC187A" w:rsidP="6EDC187A" w:rsidRDefault="6EDC187A" w14:paraId="150548DE" w14:textId="5C15FC0B">
      <w:pPr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</w:p>
    <w:p w:rsidR="6CB7AF21" w:rsidP="6CB7AF21" w:rsidRDefault="6CB7AF21" w14:paraId="7E9C107E" w14:textId="026C80DF">
      <w:pPr>
        <w:jc w:val="both"/>
        <w:rPr>
          <w:rFonts w:ascii="Calibri" w:hAnsi="Calibri" w:eastAsia="Calibri" w:cs="Calibri"/>
          <w:color w:val="000000" w:themeColor="text1"/>
        </w:rPr>
      </w:pPr>
    </w:p>
    <w:sectPr w:rsidR="6CB7AF21" w:rsidSect="000C6C5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1A11"/>
    <w:multiLevelType w:val="multilevel"/>
    <w:tmpl w:val="8446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4F265A"/>
    <w:multiLevelType w:val="hybridMultilevel"/>
    <w:tmpl w:val="F2FA164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822436"/>
    <w:multiLevelType w:val="hybridMultilevel"/>
    <w:tmpl w:val="E1400FA4"/>
    <w:lvl w:ilvl="0" w:tplc="85384AEE">
      <w:numFmt w:val="bullet"/>
      <w:lvlText w:val="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5D6B76"/>
    <w:multiLevelType w:val="multilevel"/>
    <w:tmpl w:val="C2A4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6F5E117"/>
    <w:multiLevelType w:val="hybridMultilevel"/>
    <w:tmpl w:val="904E7716"/>
    <w:lvl w:ilvl="0" w:tplc="06E61C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449B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70E0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42DF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B4CF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AC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8F8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6E7F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D44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D74EF2"/>
    <w:multiLevelType w:val="hybridMultilevel"/>
    <w:tmpl w:val="1CE287A2"/>
    <w:lvl w:ilvl="0" w:tplc="85384AEE">
      <w:numFmt w:val="bullet"/>
      <w:lvlText w:val="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133F8D"/>
    <w:multiLevelType w:val="hybridMultilevel"/>
    <w:tmpl w:val="85D25996"/>
    <w:lvl w:ilvl="0" w:tplc="0C0A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7" w15:restartNumberingAfterBreak="0">
    <w:nsid w:val="245B70E2"/>
    <w:multiLevelType w:val="hybridMultilevel"/>
    <w:tmpl w:val="D79ACC7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838715"/>
    <w:multiLevelType w:val="hybridMultilevel"/>
    <w:tmpl w:val="24A88AA2"/>
    <w:lvl w:ilvl="0" w:tplc="EB48A7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7015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24F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7A34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CC61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E64A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5AC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64BB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08C0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741DA4"/>
    <w:multiLevelType w:val="hybridMultilevel"/>
    <w:tmpl w:val="9E4E871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F23B51"/>
    <w:multiLevelType w:val="hybridMultilevel"/>
    <w:tmpl w:val="621A1AA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9B009C"/>
    <w:multiLevelType w:val="hybridMultilevel"/>
    <w:tmpl w:val="538C7A14"/>
    <w:lvl w:ilvl="0" w:tplc="D1949F4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638E0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566A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D803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EE88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C818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1C2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E25B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8A71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8C49E1"/>
    <w:multiLevelType w:val="multilevel"/>
    <w:tmpl w:val="16EC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DE230E0"/>
    <w:multiLevelType w:val="hybridMultilevel"/>
    <w:tmpl w:val="7DD6FCE4"/>
    <w:lvl w:ilvl="0" w:tplc="6B7C0E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7C3E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8642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B86F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7AE8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422A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7A50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D86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14E6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3B9108"/>
    <w:multiLevelType w:val="hybridMultilevel"/>
    <w:tmpl w:val="C49F28DE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441F219D"/>
    <w:multiLevelType w:val="hybridMultilevel"/>
    <w:tmpl w:val="5DE808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B2C2D"/>
    <w:multiLevelType w:val="hybridMultilevel"/>
    <w:tmpl w:val="0C5EB97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7E60FD2"/>
    <w:multiLevelType w:val="hybridMultilevel"/>
    <w:tmpl w:val="61963CD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312EA8"/>
    <w:multiLevelType w:val="hybridMultilevel"/>
    <w:tmpl w:val="45DC64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CF463DC"/>
    <w:multiLevelType w:val="hybridMultilevel"/>
    <w:tmpl w:val="7F52FABC"/>
    <w:lvl w:ilvl="0" w:tplc="7F0EBCF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CA0F41"/>
    <w:multiLevelType w:val="hybridMultilevel"/>
    <w:tmpl w:val="921CE3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110B3E"/>
    <w:multiLevelType w:val="hybridMultilevel"/>
    <w:tmpl w:val="9C5875BE"/>
    <w:lvl w:ilvl="0" w:tplc="7032BE44">
      <w:start w:val="1"/>
      <w:numFmt w:val="lowerLetter"/>
      <w:lvlText w:val="%1)"/>
      <w:lvlJc w:val="left"/>
      <w:pPr>
        <w:ind w:left="720" w:hanging="360"/>
      </w:pPr>
    </w:lvl>
    <w:lvl w:ilvl="1" w:tplc="E5AC9B1E">
      <w:start w:val="1"/>
      <w:numFmt w:val="lowerLetter"/>
      <w:lvlText w:val="%2."/>
      <w:lvlJc w:val="left"/>
      <w:pPr>
        <w:ind w:left="1440" w:hanging="360"/>
      </w:pPr>
    </w:lvl>
    <w:lvl w:ilvl="2" w:tplc="491288E0">
      <w:start w:val="1"/>
      <w:numFmt w:val="lowerRoman"/>
      <w:lvlText w:val="%3."/>
      <w:lvlJc w:val="right"/>
      <w:pPr>
        <w:ind w:left="2160" w:hanging="180"/>
      </w:pPr>
    </w:lvl>
    <w:lvl w:ilvl="3" w:tplc="67242618">
      <w:start w:val="1"/>
      <w:numFmt w:val="decimal"/>
      <w:lvlText w:val="%4."/>
      <w:lvlJc w:val="left"/>
      <w:pPr>
        <w:ind w:left="2880" w:hanging="360"/>
      </w:pPr>
    </w:lvl>
    <w:lvl w:ilvl="4" w:tplc="AA7E38F4">
      <w:start w:val="1"/>
      <w:numFmt w:val="lowerLetter"/>
      <w:lvlText w:val="%5."/>
      <w:lvlJc w:val="left"/>
      <w:pPr>
        <w:ind w:left="3600" w:hanging="360"/>
      </w:pPr>
    </w:lvl>
    <w:lvl w:ilvl="5" w:tplc="56EAA0D0">
      <w:start w:val="1"/>
      <w:numFmt w:val="lowerRoman"/>
      <w:lvlText w:val="%6."/>
      <w:lvlJc w:val="right"/>
      <w:pPr>
        <w:ind w:left="4320" w:hanging="180"/>
      </w:pPr>
    </w:lvl>
    <w:lvl w:ilvl="6" w:tplc="FB1E60C2">
      <w:start w:val="1"/>
      <w:numFmt w:val="decimal"/>
      <w:lvlText w:val="%7."/>
      <w:lvlJc w:val="left"/>
      <w:pPr>
        <w:ind w:left="5040" w:hanging="360"/>
      </w:pPr>
    </w:lvl>
    <w:lvl w:ilvl="7" w:tplc="60D2CC04">
      <w:start w:val="1"/>
      <w:numFmt w:val="lowerLetter"/>
      <w:lvlText w:val="%8."/>
      <w:lvlJc w:val="left"/>
      <w:pPr>
        <w:ind w:left="5760" w:hanging="360"/>
      </w:pPr>
    </w:lvl>
    <w:lvl w:ilvl="8" w:tplc="7496FB4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D5B42"/>
    <w:multiLevelType w:val="hybridMultilevel"/>
    <w:tmpl w:val="3FDE9A52"/>
    <w:lvl w:ilvl="0" w:tplc="DDEC5C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E4C5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DC5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F656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9C68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68D2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FEDF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1E23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60F5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B01B0C"/>
    <w:multiLevelType w:val="hybridMultilevel"/>
    <w:tmpl w:val="84C4CAA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3963DB"/>
    <w:multiLevelType w:val="hybridMultilevel"/>
    <w:tmpl w:val="BA06E908"/>
    <w:lvl w:ilvl="0" w:tplc="668C9F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3EF8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C86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F8C2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5A1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BADF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0687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0EEA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0077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3DA7C5A"/>
    <w:multiLevelType w:val="hybridMultilevel"/>
    <w:tmpl w:val="C994BDCC"/>
    <w:lvl w:ilvl="0" w:tplc="7F0EBCF4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4073A6D"/>
    <w:multiLevelType w:val="hybridMultilevel"/>
    <w:tmpl w:val="8DE40CC6"/>
    <w:lvl w:ilvl="0" w:tplc="5A8642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44E6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F4BF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926E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BEE1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4805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4071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B6BB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920A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A2A1A3"/>
    <w:multiLevelType w:val="hybridMultilevel"/>
    <w:tmpl w:val="1B58537E"/>
    <w:lvl w:ilvl="0" w:tplc="9A10DD5E">
      <w:start w:val="1"/>
      <w:numFmt w:val="bullet"/>
      <w:lvlText w:val="·"/>
      <w:lvlJc w:val="left"/>
      <w:pPr>
        <w:ind w:left="720" w:hanging="360"/>
      </w:pPr>
      <w:rPr>
        <w:rFonts w:hint="default" w:ascii="Calibri" w:hAnsi="Calibri"/>
      </w:rPr>
    </w:lvl>
    <w:lvl w:ilvl="1" w:tplc="EC2CFF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1C5B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EE7A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2AA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48D5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081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3E30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F40F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ED41BD"/>
    <w:multiLevelType w:val="hybridMultilevel"/>
    <w:tmpl w:val="484840F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EB0350C"/>
    <w:multiLevelType w:val="hybridMultilevel"/>
    <w:tmpl w:val="82989C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231D19"/>
    <w:multiLevelType w:val="hybridMultilevel"/>
    <w:tmpl w:val="1EAAA97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4B1B18"/>
    <w:multiLevelType w:val="hybridMultilevel"/>
    <w:tmpl w:val="1042F598"/>
    <w:lvl w:ilvl="0" w:tplc="54B63ED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1592C14"/>
    <w:multiLevelType w:val="hybridMultilevel"/>
    <w:tmpl w:val="7D78C8D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25205D"/>
    <w:multiLevelType w:val="hybridMultilevel"/>
    <w:tmpl w:val="6BB4501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4091180">
    <w:abstractNumId w:val="21"/>
  </w:num>
  <w:num w:numId="2" w16cid:durableId="545220890">
    <w:abstractNumId w:val="4"/>
  </w:num>
  <w:num w:numId="3" w16cid:durableId="1020744581">
    <w:abstractNumId w:val="24"/>
  </w:num>
  <w:num w:numId="4" w16cid:durableId="362945539">
    <w:abstractNumId w:val="26"/>
  </w:num>
  <w:num w:numId="5" w16cid:durableId="1696735544">
    <w:abstractNumId w:val="8"/>
  </w:num>
  <w:num w:numId="6" w16cid:durableId="255600984">
    <w:abstractNumId w:val="22"/>
  </w:num>
  <w:num w:numId="7" w16cid:durableId="1019431599">
    <w:abstractNumId w:val="27"/>
  </w:num>
  <w:num w:numId="8" w16cid:durableId="1633173065">
    <w:abstractNumId w:val="13"/>
  </w:num>
  <w:num w:numId="9" w16cid:durableId="1828740907">
    <w:abstractNumId w:val="11"/>
  </w:num>
  <w:num w:numId="10" w16cid:durableId="1388842746">
    <w:abstractNumId w:val="6"/>
  </w:num>
  <w:num w:numId="11" w16cid:durableId="261227641">
    <w:abstractNumId w:val="15"/>
  </w:num>
  <w:num w:numId="12" w16cid:durableId="1518471592">
    <w:abstractNumId w:val="30"/>
  </w:num>
  <w:num w:numId="13" w16cid:durableId="1048186643">
    <w:abstractNumId w:val="23"/>
  </w:num>
  <w:num w:numId="14" w16cid:durableId="732508009">
    <w:abstractNumId w:val="5"/>
  </w:num>
  <w:num w:numId="15" w16cid:durableId="359286881">
    <w:abstractNumId w:val="2"/>
  </w:num>
  <w:num w:numId="16" w16cid:durableId="1507943054">
    <w:abstractNumId w:val="17"/>
  </w:num>
  <w:num w:numId="17" w16cid:durableId="48916931">
    <w:abstractNumId w:val="29"/>
  </w:num>
  <w:num w:numId="18" w16cid:durableId="1180587363">
    <w:abstractNumId w:val="7"/>
  </w:num>
  <w:num w:numId="19" w16cid:durableId="882208083">
    <w:abstractNumId w:val="33"/>
  </w:num>
  <w:num w:numId="20" w16cid:durableId="1620799562">
    <w:abstractNumId w:val="9"/>
  </w:num>
  <w:num w:numId="21" w16cid:durableId="1744062612">
    <w:abstractNumId w:val="1"/>
  </w:num>
  <w:num w:numId="22" w16cid:durableId="111721190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31785451">
    <w:abstractNumId w:val="28"/>
  </w:num>
  <w:num w:numId="24" w16cid:durableId="2021001833">
    <w:abstractNumId w:val="31"/>
  </w:num>
  <w:num w:numId="25" w16cid:durableId="1050760405">
    <w:abstractNumId w:val="18"/>
  </w:num>
  <w:num w:numId="26" w16cid:durableId="1990547151">
    <w:abstractNumId w:val="16"/>
  </w:num>
  <w:num w:numId="27" w16cid:durableId="986475945">
    <w:abstractNumId w:val="0"/>
  </w:num>
  <w:num w:numId="28" w16cid:durableId="732462718">
    <w:abstractNumId w:val="3"/>
  </w:num>
  <w:num w:numId="29" w16cid:durableId="2139953268">
    <w:abstractNumId w:val="12"/>
  </w:num>
  <w:num w:numId="30" w16cid:durableId="2128354877">
    <w:abstractNumId w:val="20"/>
  </w:num>
  <w:num w:numId="31" w16cid:durableId="1471244272">
    <w:abstractNumId w:val="19"/>
  </w:num>
  <w:num w:numId="32" w16cid:durableId="1046636933">
    <w:abstractNumId w:val="25"/>
  </w:num>
  <w:num w:numId="33" w16cid:durableId="686979659">
    <w:abstractNumId w:val="32"/>
  </w:num>
  <w:num w:numId="34" w16cid:durableId="862091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80"/>
    <w:rsid w:val="000003EB"/>
    <w:rsid w:val="00012DA5"/>
    <w:rsid w:val="000308C7"/>
    <w:rsid w:val="00064D65"/>
    <w:rsid w:val="000819F0"/>
    <w:rsid w:val="00082BAB"/>
    <w:rsid w:val="000B1B5E"/>
    <w:rsid w:val="000B365F"/>
    <w:rsid w:val="000C6C5E"/>
    <w:rsid w:val="000D4C09"/>
    <w:rsid w:val="000E58B2"/>
    <w:rsid w:val="00131E08"/>
    <w:rsid w:val="00162ED9"/>
    <w:rsid w:val="00164847"/>
    <w:rsid w:val="001652AB"/>
    <w:rsid w:val="0018487F"/>
    <w:rsid w:val="001863AA"/>
    <w:rsid w:val="001A5728"/>
    <w:rsid w:val="001B135D"/>
    <w:rsid w:val="001D6CD0"/>
    <w:rsid w:val="001F1619"/>
    <w:rsid w:val="00205008"/>
    <w:rsid w:val="00213234"/>
    <w:rsid w:val="00216758"/>
    <w:rsid w:val="00228954"/>
    <w:rsid w:val="0025678D"/>
    <w:rsid w:val="00275F64"/>
    <w:rsid w:val="002A7995"/>
    <w:rsid w:val="002D7D06"/>
    <w:rsid w:val="002E4B80"/>
    <w:rsid w:val="002F79A0"/>
    <w:rsid w:val="00302D25"/>
    <w:rsid w:val="00321535"/>
    <w:rsid w:val="00327F72"/>
    <w:rsid w:val="003548CC"/>
    <w:rsid w:val="003565EC"/>
    <w:rsid w:val="00370490"/>
    <w:rsid w:val="003A65F1"/>
    <w:rsid w:val="003D1F52"/>
    <w:rsid w:val="003E27B1"/>
    <w:rsid w:val="003E2CAB"/>
    <w:rsid w:val="003E55DD"/>
    <w:rsid w:val="004152CF"/>
    <w:rsid w:val="004260FA"/>
    <w:rsid w:val="004442A1"/>
    <w:rsid w:val="00454335"/>
    <w:rsid w:val="004B16EE"/>
    <w:rsid w:val="004B7A63"/>
    <w:rsid w:val="00510737"/>
    <w:rsid w:val="00531654"/>
    <w:rsid w:val="00532A0C"/>
    <w:rsid w:val="005343F2"/>
    <w:rsid w:val="00535B8A"/>
    <w:rsid w:val="00541BB1"/>
    <w:rsid w:val="005452AA"/>
    <w:rsid w:val="005458FA"/>
    <w:rsid w:val="00547575"/>
    <w:rsid w:val="00547A6F"/>
    <w:rsid w:val="00550331"/>
    <w:rsid w:val="005644DE"/>
    <w:rsid w:val="00566360"/>
    <w:rsid w:val="005664C0"/>
    <w:rsid w:val="005800C4"/>
    <w:rsid w:val="005C3415"/>
    <w:rsid w:val="005F0EDE"/>
    <w:rsid w:val="00613677"/>
    <w:rsid w:val="00632C18"/>
    <w:rsid w:val="00644E41"/>
    <w:rsid w:val="006532AB"/>
    <w:rsid w:val="00663FD9"/>
    <w:rsid w:val="0068050F"/>
    <w:rsid w:val="006D08BF"/>
    <w:rsid w:val="006D740F"/>
    <w:rsid w:val="006D7755"/>
    <w:rsid w:val="006E16E9"/>
    <w:rsid w:val="006E76DE"/>
    <w:rsid w:val="006F39CE"/>
    <w:rsid w:val="00703D1E"/>
    <w:rsid w:val="007058C6"/>
    <w:rsid w:val="007104D3"/>
    <w:rsid w:val="0071430B"/>
    <w:rsid w:val="00737635"/>
    <w:rsid w:val="007676CC"/>
    <w:rsid w:val="00772F66"/>
    <w:rsid w:val="007A36FE"/>
    <w:rsid w:val="007B31CF"/>
    <w:rsid w:val="007C0C3F"/>
    <w:rsid w:val="007C0F45"/>
    <w:rsid w:val="007C6836"/>
    <w:rsid w:val="007D169A"/>
    <w:rsid w:val="007D6B1C"/>
    <w:rsid w:val="007E1EFE"/>
    <w:rsid w:val="007E63DB"/>
    <w:rsid w:val="007E6DD1"/>
    <w:rsid w:val="007EDEEA"/>
    <w:rsid w:val="0082135B"/>
    <w:rsid w:val="00846696"/>
    <w:rsid w:val="008558F0"/>
    <w:rsid w:val="00860F05"/>
    <w:rsid w:val="0087321B"/>
    <w:rsid w:val="00896E49"/>
    <w:rsid w:val="008B68CB"/>
    <w:rsid w:val="008C47EC"/>
    <w:rsid w:val="008F0E57"/>
    <w:rsid w:val="008F3B07"/>
    <w:rsid w:val="00905C22"/>
    <w:rsid w:val="00911AAF"/>
    <w:rsid w:val="00913C82"/>
    <w:rsid w:val="0093201F"/>
    <w:rsid w:val="00940B80"/>
    <w:rsid w:val="0095468C"/>
    <w:rsid w:val="009664E4"/>
    <w:rsid w:val="0097632F"/>
    <w:rsid w:val="00980E94"/>
    <w:rsid w:val="009841F8"/>
    <w:rsid w:val="009928C6"/>
    <w:rsid w:val="009A5398"/>
    <w:rsid w:val="009B7D23"/>
    <w:rsid w:val="009C1FA4"/>
    <w:rsid w:val="009C3767"/>
    <w:rsid w:val="009D6E69"/>
    <w:rsid w:val="00A32FB2"/>
    <w:rsid w:val="00A44F4E"/>
    <w:rsid w:val="00A63A9B"/>
    <w:rsid w:val="00A7151D"/>
    <w:rsid w:val="00A8758E"/>
    <w:rsid w:val="00A90AA0"/>
    <w:rsid w:val="00AA38BE"/>
    <w:rsid w:val="00AB5BBE"/>
    <w:rsid w:val="00AC1585"/>
    <w:rsid w:val="00AF37C3"/>
    <w:rsid w:val="00B10F76"/>
    <w:rsid w:val="00B12C42"/>
    <w:rsid w:val="00B26DEB"/>
    <w:rsid w:val="00B64636"/>
    <w:rsid w:val="00B861EF"/>
    <w:rsid w:val="00BA9D09"/>
    <w:rsid w:val="00BC1B6C"/>
    <w:rsid w:val="00BC75CF"/>
    <w:rsid w:val="00BF78A0"/>
    <w:rsid w:val="00C26A0F"/>
    <w:rsid w:val="00C6114E"/>
    <w:rsid w:val="00C87F1F"/>
    <w:rsid w:val="00C90087"/>
    <w:rsid w:val="00CB4309"/>
    <w:rsid w:val="00CD1B8C"/>
    <w:rsid w:val="00CD5E24"/>
    <w:rsid w:val="00CD7FB0"/>
    <w:rsid w:val="00CE7A5C"/>
    <w:rsid w:val="00D0E740"/>
    <w:rsid w:val="00D15D8E"/>
    <w:rsid w:val="00D41EA5"/>
    <w:rsid w:val="00D6647B"/>
    <w:rsid w:val="00D84BF8"/>
    <w:rsid w:val="00D8501E"/>
    <w:rsid w:val="00D85F07"/>
    <w:rsid w:val="00D92FE2"/>
    <w:rsid w:val="00DB53F9"/>
    <w:rsid w:val="00DB7BFD"/>
    <w:rsid w:val="00DC6F3A"/>
    <w:rsid w:val="00DD5A49"/>
    <w:rsid w:val="00DD6BE7"/>
    <w:rsid w:val="00DF2524"/>
    <w:rsid w:val="00E12EE0"/>
    <w:rsid w:val="00E20E56"/>
    <w:rsid w:val="00E25D85"/>
    <w:rsid w:val="00E3018E"/>
    <w:rsid w:val="00E325EB"/>
    <w:rsid w:val="00E357E9"/>
    <w:rsid w:val="00E65B93"/>
    <w:rsid w:val="00E710C3"/>
    <w:rsid w:val="00E948C7"/>
    <w:rsid w:val="00EA3A14"/>
    <w:rsid w:val="00EB3395"/>
    <w:rsid w:val="00F01E31"/>
    <w:rsid w:val="00F032C2"/>
    <w:rsid w:val="00F34451"/>
    <w:rsid w:val="00F54655"/>
    <w:rsid w:val="00F5491D"/>
    <w:rsid w:val="00F72C39"/>
    <w:rsid w:val="00F735CC"/>
    <w:rsid w:val="00F775BC"/>
    <w:rsid w:val="00FA13E8"/>
    <w:rsid w:val="00FA1B62"/>
    <w:rsid w:val="00FA30C8"/>
    <w:rsid w:val="00FB57C6"/>
    <w:rsid w:val="00FF3D05"/>
    <w:rsid w:val="010CEF0A"/>
    <w:rsid w:val="012886DE"/>
    <w:rsid w:val="01340AA3"/>
    <w:rsid w:val="018EAE32"/>
    <w:rsid w:val="01C09FE8"/>
    <w:rsid w:val="01F25D2F"/>
    <w:rsid w:val="02070DBE"/>
    <w:rsid w:val="022F7ACD"/>
    <w:rsid w:val="02531187"/>
    <w:rsid w:val="02B77763"/>
    <w:rsid w:val="02E95225"/>
    <w:rsid w:val="02E9A1B5"/>
    <w:rsid w:val="02F27B79"/>
    <w:rsid w:val="037011D2"/>
    <w:rsid w:val="03819854"/>
    <w:rsid w:val="038EF9EE"/>
    <w:rsid w:val="03E3632E"/>
    <w:rsid w:val="04151B0F"/>
    <w:rsid w:val="043E6585"/>
    <w:rsid w:val="0440F1E8"/>
    <w:rsid w:val="04997330"/>
    <w:rsid w:val="04D18C6B"/>
    <w:rsid w:val="050BE233"/>
    <w:rsid w:val="053B2FE7"/>
    <w:rsid w:val="05986A5F"/>
    <w:rsid w:val="05EABF5A"/>
    <w:rsid w:val="062463E4"/>
    <w:rsid w:val="0688167D"/>
    <w:rsid w:val="06B3E99E"/>
    <w:rsid w:val="06CAD401"/>
    <w:rsid w:val="06D25598"/>
    <w:rsid w:val="06D70048"/>
    <w:rsid w:val="06EFEA73"/>
    <w:rsid w:val="0736DF3D"/>
    <w:rsid w:val="07398E96"/>
    <w:rsid w:val="07A95011"/>
    <w:rsid w:val="07AE552E"/>
    <w:rsid w:val="08029511"/>
    <w:rsid w:val="0813DFD2"/>
    <w:rsid w:val="08816532"/>
    <w:rsid w:val="08822960"/>
    <w:rsid w:val="0886A79F"/>
    <w:rsid w:val="0894EDCF"/>
    <w:rsid w:val="08E45539"/>
    <w:rsid w:val="09452072"/>
    <w:rsid w:val="09D7526C"/>
    <w:rsid w:val="09E58B92"/>
    <w:rsid w:val="0A2857F0"/>
    <w:rsid w:val="0A5DD6F6"/>
    <w:rsid w:val="0A6938E2"/>
    <w:rsid w:val="0A7DADD5"/>
    <w:rsid w:val="0A80CD1A"/>
    <w:rsid w:val="0AA55294"/>
    <w:rsid w:val="0ABB7336"/>
    <w:rsid w:val="0AE0F0D3"/>
    <w:rsid w:val="0B49128F"/>
    <w:rsid w:val="0BEA626F"/>
    <w:rsid w:val="0CD687C7"/>
    <w:rsid w:val="0D7C5494"/>
    <w:rsid w:val="0D984808"/>
    <w:rsid w:val="0DA57CCC"/>
    <w:rsid w:val="0DEA8C19"/>
    <w:rsid w:val="0E585CFB"/>
    <w:rsid w:val="0EEBE2D8"/>
    <w:rsid w:val="0F105B61"/>
    <w:rsid w:val="0F5F47BC"/>
    <w:rsid w:val="0FCFDD81"/>
    <w:rsid w:val="10A6EB08"/>
    <w:rsid w:val="10B9FF74"/>
    <w:rsid w:val="10E9AB4B"/>
    <w:rsid w:val="110BE8F8"/>
    <w:rsid w:val="111A70BC"/>
    <w:rsid w:val="11447EAF"/>
    <w:rsid w:val="11581F46"/>
    <w:rsid w:val="116A10A4"/>
    <w:rsid w:val="116E46E7"/>
    <w:rsid w:val="1171063F"/>
    <w:rsid w:val="11769F87"/>
    <w:rsid w:val="11E8DC45"/>
    <w:rsid w:val="12130C9F"/>
    <w:rsid w:val="12157D59"/>
    <w:rsid w:val="12317C78"/>
    <w:rsid w:val="125DC50A"/>
    <w:rsid w:val="128891EF"/>
    <w:rsid w:val="12F30E6D"/>
    <w:rsid w:val="1322F3B4"/>
    <w:rsid w:val="1379108C"/>
    <w:rsid w:val="137A7E1E"/>
    <w:rsid w:val="138AAD9D"/>
    <w:rsid w:val="14197476"/>
    <w:rsid w:val="14572671"/>
    <w:rsid w:val="148EA57A"/>
    <w:rsid w:val="14CBB2F6"/>
    <w:rsid w:val="14D7F4D8"/>
    <w:rsid w:val="14E371AB"/>
    <w:rsid w:val="150CE328"/>
    <w:rsid w:val="157470B6"/>
    <w:rsid w:val="158E6886"/>
    <w:rsid w:val="1653B8FA"/>
    <w:rsid w:val="16E2903E"/>
    <w:rsid w:val="177495D2"/>
    <w:rsid w:val="17CC62EB"/>
    <w:rsid w:val="17E7F953"/>
    <w:rsid w:val="183A6BC9"/>
    <w:rsid w:val="18431439"/>
    <w:rsid w:val="1872A276"/>
    <w:rsid w:val="188F99B1"/>
    <w:rsid w:val="18AF9772"/>
    <w:rsid w:val="18F7A9E2"/>
    <w:rsid w:val="18F99D2D"/>
    <w:rsid w:val="18FFF7CA"/>
    <w:rsid w:val="195BFA2C"/>
    <w:rsid w:val="1971CD46"/>
    <w:rsid w:val="199687E5"/>
    <w:rsid w:val="19CA4A9E"/>
    <w:rsid w:val="1A37533A"/>
    <w:rsid w:val="1A3E0933"/>
    <w:rsid w:val="1AF7CA8D"/>
    <w:rsid w:val="1B56FF84"/>
    <w:rsid w:val="1B61142D"/>
    <w:rsid w:val="1B774757"/>
    <w:rsid w:val="1B88A249"/>
    <w:rsid w:val="1BDDEFBA"/>
    <w:rsid w:val="1C4CDCA9"/>
    <w:rsid w:val="1C563FF5"/>
    <w:rsid w:val="1CC374C9"/>
    <w:rsid w:val="1CFC309A"/>
    <w:rsid w:val="1D465CA0"/>
    <w:rsid w:val="1D6D7F94"/>
    <w:rsid w:val="1D8FE25C"/>
    <w:rsid w:val="1D9383DF"/>
    <w:rsid w:val="1DBD92A2"/>
    <w:rsid w:val="1DF15273"/>
    <w:rsid w:val="1E0AA276"/>
    <w:rsid w:val="1E56BFCD"/>
    <w:rsid w:val="1E5E33E6"/>
    <w:rsid w:val="1E9A1331"/>
    <w:rsid w:val="1ECFE986"/>
    <w:rsid w:val="1EFED571"/>
    <w:rsid w:val="1FC22F06"/>
    <w:rsid w:val="2044551D"/>
    <w:rsid w:val="20C42B61"/>
    <w:rsid w:val="20C5C8DC"/>
    <w:rsid w:val="21262ADD"/>
    <w:rsid w:val="212BDF65"/>
    <w:rsid w:val="21310C2C"/>
    <w:rsid w:val="216E43A7"/>
    <w:rsid w:val="219E2C98"/>
    <w:rsid w:val="21F092CF"/>
    <w:rsid w:val="2246EA3E"/>
    <w:rsid w:val="22630FA7"/>
    <w:rsid w:val="2271E614"/>
    <w:rsid w:val="22D6B4EC"/>
    <w:rsid w:val="22EFD412"/>
    <w:rsid w:val="23068738"/>
    <w:rsid w:val="23202723"/>
    <w:rsid w:val="232ABA43"/>
    <w:rsid w:val="2372979F"/>
    <w:rsid w:val="237BF5DF"/>
    <w:rsid w:val="23992A98"/>
    <w:rsid w:val="23B15A27"/>
    <w:rsid w:val="23E9D24C"/>
    <w:rsid w:val="23FF1735"/>
    <w:rsid w:val="240904F2"/>
    <w:rsid w:val="242279B5"/>
    <w:rsid w:val="24325455"/>
    <w:rsid w:val="243D9556"/>
    <w:rsid w:val="245DCB9F"/>
    <w:rsid w:val="24C10E4A"/>
    <w:rsid w:val="24C1CB2D"/>
    <w:rsid w:val="24D7377D"/>
    <w:rsid w:val="24FDB486"/>
    <w:rsid w:val="2517C640"/>
    <w:rsid w:val="2517E7DB"/>
    <w:rsid w:val="257CC059"/>
    <w:rsid w:val="25B7878A"/>
    <w:rsid w:val="25B9FF7F"/>
    <w:rsid w:val="25ED7D7D"/>
    <w:rsid w:val="25EE876A"/>
    <w:rsid w:val="25F171C9"/>
    <w:rsid w:val="25F99C00"/>
    <w:rsid w:val="26070F94"/>
    <w:rsid w:val="263727F1"/>
    <w:rsid w:val="268C0A8D"/>
    <w:rsid w:val="26E344F2"/>
    <w:rsid w:val="27474053"/>
    <w:rsid w:val="274A860E"/>
    <w:rsid w:val="274B134A"/>
    <w:rsid w:val="27619C7B"/>
    <w:rsid w:val="27908928"/>
    <w:rsid w:val="27CA94BF"/>
    <w:rsid w:val="27E94E91"/>
    <w:rsid w:val="28F10ED3"/>
    <w:rsid w:val="297A6342"/>
    <w:rsid w:val="29851EF2"/>
    <w:rsid w:val="2A03C550"/>
    <w:rsid w:val="2A4D06CC"/>
    <w:rsid w:val="2A6FB9D6"/>
    <w:rsid w:val="2AFC2F0F"/>
    <w:rsid w:val="2B1D70BA"/>
    <w:rsid w:val="2B1F7272"/>
    <w:rsid w:val="2B52DFFB"/>
    <w:rsid w:val="2BDC2E1A"/>
    <w:rsid w:val="2C2CDCD8"/>
    <w:rsid w:val="2C676822"/>
    <w:rsid w:val="2C8B44ED"/>
    <w:rsid w:val="2C928906"/>
    <w:rsid w:val="2C998178"/>
    <w:rsid w:val="2CAAAD45"/>
    <w:rsid w:val="2CE16D40"/>
    <w:rsid w:val="2D5013B2"/>
    <w:rsid w:val="2E23286D"/>
    <w:rsid w:val="2E467DA6"/>
    <w:rsid w:val="2E5E7EAA"/>
    <w:rsid w:val="2E7632D4"/>
    <w:rsid w:val="2E9F8C11"/>
    <w:rsid w:val="2F1B7D75"/>
    <w:rsid w:val="2F590B7D"/>
    <w:rsid w:val="2FAA34FC"/>
    <w:rsid w:val="2FEB85C8"/>
    <w:rsid w:val="300993F8"/>
    <w:rsid w:val="3062666D"/>
    <w:rsid w:val="3077BAD9"/>
    <w:rsid w:val="30AE9A1C"/>
    <w:rsid w:val="30D55BCC"/>
    <w:rsid w:val="310E0982"/>
    <w:rsid w:val="3161A9BA"/>
    <w:rsid w:val="3195E8B3"/>
    <w:rsid w:val="31CB9606"/>
    <w:rsid w:val="31DB41AA"/>
    <w:rsid w:val="320F411A"/>
    <w:rsid w:val="32294935"/>
    <w:rsid w:val="322D67F5"/>
    <w:rsid w:val="32645954"/>
    <w:rsid w:val="327EA87A"/>
    <w:rsid w:val="32A9E13F"/>
    <w:rsid w:val="32BA313A"/>
    <w:rsid w:val="32E8A22D"/>
    <w:rsid w:val="32EE1897"/>
    <w:rsid w:val="330EAAE1"/>
    <w:rsid w:val="333F5ECB"/>
    <w:rsid w:val="339A072F"/>
    <w:rsid w:val="340029B5"/>
    <w:rsid w:val="3409282D"/>
    <w:rsid w:val="341B187A"/>
    <w:rsid w:val="3423DE05"/>
    <w:rsid w:val="344D35EB"/>
    <w:rsid w:val="34CACBB4"/>
    <w:rsid w:val="34DC0A67"/>
    <w:rsid w:val="3508671C"/>
    <w:rsid w:val="3571D5C6"/>
    <w:rsid w:val="35DB4EBA"/>
    <w:rsid w:val="35E189CF"/>
    <w:rsid w:val="361194BD"/>
    <w:rsid w:val="36149A2B"/>
    <w:rsid w:val="3686F17B"/>
    <w:rsid w:val="368DEF53"/>
    <w:rsid w:val="36FEC962"/>
    <w:rsid w:val="3731C672"/>
    <w:rsid w:val="3770D1EE"/>
    <w:rsid w:val="37AD290F"/>
    <w:rsid w:val="38384976"/>
    <w:rsid w:val="3885D4B0"/>
    <w:rsid w:val="38F93092"/>
    <w:rsid w:val="393D2718"/>
    <w:rsid w:val="39459EA3"/>
    <w:rsid w:val="39AF8618"/>
    <w:rsid w:val="39E1BC9F"/>
    <w:rsid w:val="39F8F6D8"/>
    <w:rsid w:val="3A78AF70"/>
    <w:rsid w:val="3AB3275A"/>
    <w:rsid w:val="3B4505D1"/>
    <w:rsid w:val="3B45B457"/>
    <w:rsid w:val="3B4C1965"/>
    <w:rsid w:val="3B931ACF"/>
    <w:rsid w:val="3BABD314"/>
    <w:rsid w:val="3C7EAC9A"/>
    <w:rsid w:val="3CA4F819"/>
    <w:rsid w:val="3CCE48D8"/>
    <w:rsid w:val="3CDF6E9F"/>
    <w:rsid w:val="3D03FE01"/>
    <w:rsid w:val="3D0D9E2F"/>
    <w:rsid w:val="3D0F2C30"/>
    <w:rsid w:val="3D220E11"/>
    <w:rsid w:val="3D29F313"/>
    <w:rsid w:val="3D340F80"/>
    <w:rsid w:val="3D5171AD"/>
    <w:rsid w:val="3D79CF91"/>
    <w:rsid w:val="3D9C2A98"/>
    <w:rsid w:val="3DD0A3CE"/>
    <w:rsid w:val="3E2090D2"/>
    <w:rsid w:val="3E4E0648"/>
    <w:rsid w:val="3E80A2E6"/>
    <w:rsid w:val="3E9EDFDA"/>
    <w:rsid w:val="3F0606BE"/>
    <w:rsid w:val="3F3DAD75"/>
    <w:rsid w:val="3F45CFDC"/>
    <w:rsid w:val="3F58AEF0"/>
    <w:rsid w:val="3FBE8F96"/>
    <w:rsid w:val="400380E0"/>
    <w:rsid w:val="4021BCDF"/>
    <w:rsid w:val="403E6B12"/>
    <w:rsid w:val="404FDE7E"/>
    <w:rsid w:val="409DBE98"/>
    <w:rsid w:val="40BEC6C5"/>
    <w:rsid w:val="40C1071D"/>
    <w:rsid w:val="40C877E0"/>
    <w:rsid w:val="40CEC897"/>
    <w:rsid w:val="413976F7"/>
    <w:rsid w:val="41B84681"/>
    <w:rsid w:val="41DD7EDE"/>
    <w:rsid w:val="41E1983B"/>
    <w:rsid w:val="41E2B3F0"/>
    <w:rsid w:val="41F4C275"/>
    <w:rsid w:val="4276BBE2"/>
    <w:rsid w:val="4299C189"/>
    <w:rsid w:val="42BF7B94"/>
    <w:rsid w:val="42D06011"/>
    <w:rsid w:val="43076054"/>
    <w:rsid w:val="430AC4EB"/>
    <w:rsid w:val="4316DB68"/>
    <w:rsid w:val="432C720E"/>
    <w:rsid w:val="4358DA2E"/>
    <w:rsid w:val="43899EA8"/>
    <w:rsid w:val="43CED336"/>
    <w:rsid w:val="43E91115"/>
    <w:rsid w:val="444482FE"/>
    <w:rsid w:val="448E3838"/>
    <w:rsid w:val="44AD46DF"/>
    <w:rsid w:val="44E6F8B4"/>
    <w:rsid w:val="45005443"/>
    <w:rsid w:val="453884EB"/>
    <w:rsid w:val="45984524"/>
    <w:rsid w:val="459BE903"/>
    <w:rsid w:val="45AFC453"/>
    <w:rsid w:val="45B88FF9"/>
    <w:rsid w:val="45BAF6ED"/>
    <w:rsid w:val="45CB458A"/>
    <w:rsid w:val="4618159A"/>
    <w:rsid w:val="46789BD5"/>
    <w:rsid w:val="46F3EC5D"/>
    <w:rsid w:val="473E0A1B"/>
    <w:rsid w:val="4744C46B"/>
    <w:rsid w:val="47918BF1"/>
    <w:rsid w:val="47D1F3CC"/>
    <w:rsid w:val="47D2A913"/>
    <w:rsid w:val="47ED2BEC"/>
    <w:rsid w:val="481E9976"/>
    <w:rsid w:val="482D3E99"/>
    <w:rsid w:val="4841BB95"/>
    <w:rsid w:val="488A11F9"/>
    <w:rsid w:val="4892CF28"/>
    <w:rsid w:val="48B6B5EF"/>
    <w:rsid w:val="49372CB7"/>
    <w:rsid w:val="4A27F0A9"/>
    <w:rsid w:val="4A58B539"/>
    <w:rsid w:val="4AAF5E06"/>
    <w:rsid w:val="4ADA63F6"/>
    <w:rsid w:val="4AE161D0"/>
    <w:rsid w:val="4AF146F1"/>
    <w:rsid w:val="4AF2A225"/>
    <w:rsid w:val="4AFA0713"/>
    <w:rsid w:val="4B047F97"/>
    <w:rsid w:val="4B3D379B"/>
    <w:rsid w:val="4B4E1C39"/>
    <w:rsid w:val="4B709263"/>
    <w:rsid w:val="4B99A407"/>
    <w:rsid w:val="4BAF5D01"/>
    <w:rsid w:val="4BF89909"/>
    <w:rsid w:val="4C13B15D"/>
    <w:rsid w:val="4C1972D9"/>
    <w:rsid w:val="4C717590"/>
    <w:rsid w:val="4D00F56C"/>
    <w:rsid w:val="4D03AE11"/>
    <w:rsid w:val="4D0A4D87"/>
    <w:rsid w:val="4D0C05DE"/>
    <w:rsid w:val="4D4C9D58"/>
    <w:rsid w:val="4D5EAB70"/>
    <w:rsid w:val="4D77AD34"/>
    <w:rsid w:val="4D993581"/>
    <w:rsid w:val="4D9E99FE"/>
    <w:rsid w:val="4DA6F92B"/>
    <w:rsid w:val="4DAD4B9F"/>
    <w:rsid w:val="4DCEB7CE"/>
    <w:rsid w:val="4E0CC02E"/>
    <w:rsid w:val="4E4EDC8E"/>
    <w:rsid w:val="4E881CFC"/>
    <w:rsid w:val="4E962EE8"/>
    <w:rsid w:val="4ECC2D27"/>
    <w:rsid w:val="4F410E2D"/>
    <w:rsid w:val="4FC03760"/>
    <w:rsid w:val="4FEAACEF"/>
    <w:rsid w:val="500D6343"/>
    <w:rsid w:val="503DEDA9"/>
    <w:rsid w:val="5099132F"/>
    <w:rsid w:val="50C87653"/>
    <w:rsid w:val="50D2ABC4"/>
    <w:rsid w:val="50E1938E"/>
    <w:rsid w:val="50E6E437"/>
    <w:rsid w:val="513E41FE"/>
    <w:rsid w:val="51465BA5"/>
    <w:rsid w:val="51ACB9F8"/>
    <w:rsid w:val="51E0A34C"/>
    <w:rsid w:val="52A29830"/>
    <w:rsid w:val="530FCECB"/>
    <w:rsid w:val="5336F3C4"/>
    <w:rsid w:val="53FA1723"/>
    <w:rsid w:val="54133CD5"/>
    <w:rsid w:val="54579C4C"/>
    <w:rsid w:val="54AC7E55"/>
    <w:rsid w:val="54D9CF75"/>
    <w:rsid w:val="5509FF5F"/>
    <w:rsid w:val="551C76A9"/>
    <w:rsid w:val="556C977E"/>
    <w:rsid w:val="55F2CA17"/>
    <w:rsid w:val="561248D8"/>
    <w:rsid w:val="56166E8A"/>
    <w:rsid w:val="56498CFF"/>
    <w:rsid w:val="5654CE87"/>
    <w:rsid w:val="567F5FDB"/>
    <w:rsid w:val="569C556D"/>
    <w:rsid w:val="56FBBD5C"/>
    <w:rsid w:val="57260A72"/>
    <w:rsid w:val="5735223E"/>
    <w:rsid w:val="5755CAB4"/>
    <w:rsid w:val="575C1B6B"/>
    <w:rsid w:val="5781191D"/>
    <w:rsid w:val="57BFFD9E"/>
    <w:rsid w:val="57CD6B40"/>
    <w:rsid w:val="57D27A99"/>
    <w:rsid w:val="5808B3D0"/>
    <w:rsid w:val="58496808"/>
    <w:rsid w:val="58555FA9"/>
    <w:rsid w:val="5881C9B1"/>
    <w:rsid w:val="58BC7B0B"/>
    <w:rsid w:val="58CB8FD7"/>
    <w:rsid w:val="58D1F870"/>
    <w:rsid w:val="58E5D6DD"/>
    <w:rsid w:val="58FD6275"/>
    <w:rsid w:val="59826DA0"/>
    <w:rsid w:val="599D271C"/>
    <w:rsid w:val="59BCED4D"/>
    <w:rsid w:val="59F1A926"/>
    <w:rsid w:val="5A0F2423"/>
    <w:rsid w:val="5A430688"/>
    <w:rsid w:val="5A5C4FEF"/>
    <w:rsid w:val="5ADD9C2A"/>
    <w:rsid w:val="5B003E82"/>
    <w:rsid w:val="5B0CA7F6"/>
    <w:rsid w:val="5B335F13"/>
    <w:rsid w:val="5B3D15BA"/>
    <w:rsid w:val="5B3FF558"/>
    <w:rsid w:val="5B587F1E"/>
    <w:rsid w:val="5B694480"/>
    <w:rsid w:val="5B88734D"/>
    <w:rsid w:val="5B90097D"/>
    <w:rsid w:val="5C7364D7"/>
    <w:rsid w:val="5C846F2A"/>
    <w:rsid w:val="5CC266AA"/>
    <w:rsid w:val="5CE52E63"/>
    <w:rsid w:val="5D1A0B4A"/>
    <w:rsid w:val="5D1BC3DA"/>
    <w:rsid w:val="5D36329C"/>
    <w:rsid w:val="5D3CFDE2"/>
    <w:rsid w:val="5D8FFD69"/>
    <w:rsid w:val="5D935655"/>
    <w:rsid w:val="5DC50C38"/>
    <w:rsid w:val="5DF93114"/>
    <w:rsid w:val="5E2BCC4A"/>
    <w:rsid w:val="5E7ACB8C"/>
    <w:rsid w:val="5E88C763"/>
    <w:rsid w:val="5E97C3B8"/>
    <w:rsid w:val="5EA6FDFC"/>
    <w:rsid w:val="5EB5DBAB"/>
    <w:rsid w:val="5F05C927"/>
    <w:rsid w:val="5F3B3411"/>
    <w:rsid w:val="5F3B354B"/>
    <w:rsid w:val="5F67EC4B"/>
    <w:rsid w:val="5F9AE3B5"/>
    <w:rsid w:val="5FEFA682"/>
    <w:rsid w:val="5FF25476"/>
    <w:rsid w:val="6061EE0C"/>
    <w:rsid w:val="60A99CEC"/>
    <w:rsid w:val="60CC7D10"/>
    <w:rsid w:val="60E333ED"/>
    <w:rsid w:val="615031F8"/>
    <w:rsid w:val="620D4235"/>
    <w:rsid w:val="62450286"/>
    <w:rsid w:val="62684D71"/>
    <w:rsid w:val="6275306B"/>
    <w:rsid w:val="6297F6CC"/>
    <w:rsid w:val="63003D01"/>
    <w:rsid w:val="6310CCDB"/>
    <w:rsid w:val="632EEE41"/>
    <w:rsid w:val="6373B141"/>
    <w:rsid w:val="63DB97D7"/>
    <w:rsid w:val="646B7038"/>
    <w:rsid w:val="64AC9D3C"/>
    <w:rsid w:val="64BD8007"/>
    <w:rsid w:val="64FC7F24"/>
    <w:rsid w:val="6510BC31"/>
    <w:rsid w:val="65188E4C"/>
    <w:rsid w:val="6521E1AD"/>
    <w:rsid w:val="654B78F2"/>
    <w:rsid w:val="655C1120"/>
    <w:rsid w:val="65AEDC72"/>
    <w:rsid w:val="65C48AF2"/>
    <w:rsid w:val="66122913"/>
    <w:rsid w:val="661A36D3"/>
    <w:rsid w:val="6643316E"/>
    <w:rsid w:val="66872F53"/>
    <w:rsid w:val="66E6CB7F"/>
    <w:rsid w:val="671198D4"/>
    <w:rsid w:val="672A9064"/>
    <w:rsid w:val="673E533F"/>
    <w:rsid w:val="67CDE6FC"/>
    <w:rsid w:val="681FC95A"/>
    <w:rsid w:val="68552A4B"/>
    <w:rsid w:val="6862AC62"/>
    <w:rsid w:val="686DDDD5"/>
    <w:rsid w:val="68739CAC"/>
    <w:rsid w:val="6885011B"/>
    <w:rsid w:val="68A25B21"/>
    <w:rsid w:val="68AD53FA"/>
    <w:rsid w:val="69480C43"/>
    <w:rsid w:val="69800E5F"/>
    <w:rsid w:val="698E4A81"/>
    <w:rsid w:val="6991311E"/>
    <w:rsid w:val="699890FF"/>
    <w:rsid w:val="699B0E59"/>
    <w:rsid w:val="69E8AA2C"/>
    <w:rsid w:val="69ECE3F8"/>
    <w:rsid w:val="6A4989B2"/>
    <w:rsid w:val="6AEA7214"/>
    <w:rsid w:val="6B74E198"/>
    <w:rsid w:val="6B9911A3"/>
    <w:rsid w:val="6BF9FCDB"/>
    <w:rsid w:val="6C7E4369"/>
    <w:rsid w:val="6CADB052"/>
    <w:rsid w:val="6CB7AF21"/>
    <w:rsid w:val="6CD40D81"/>
    <w:rsid w:val="6D107BED"/>
    <w:rsid w:val="6D484291"/>
    <w:rsid w:val="6D782E8C"/>
    <w:rsid w:val="6DEEE6E5"/>
    <w:rsid w:val="6E18579D"/>
    <w:rsid w:val="6E783FDF"/>
    <w:rsid w:val="6ED543AC"/>
    <w:rsid w:val="6EDC187A"/>
    <w:rsid w:val="6EE182AD"/>
    <w:rsid w:val="6F9D9D6B"/>
    <w:rsid w:val="6FA85B29"/>
    <w:rsid w:val="6FA923DB"/>
    <w:rsid w:val="6FE162E7"/>
    <w:rsid w:val="6FEDB1FB"/>
    <w:rsid w:val="7004520E"/>
    <w:rsid w:val="7005A88C"/>
    <w:rsid w:val="704AF2CC"/>
    <w:rsid w:val="7059400D"/>
    <w:rsid w:val="709140D2"/>
    <w:rsid w:val="70D3945D"/>
    <w:rsid w:val="71092546"/>
    <w:rsid w:val="7121654D"/>
    <w:rsid w:val="713C6C0A"/>
    <w:rsid w:val="715C629F"/>
    <w:rsid w:val="71CB6979"/>
    <w:rsid w:val="71D8D4A1"/>
    <w:rsid w:val="71ED6B5A"/>
    <w:rsid w:val="720A1250"/>
    <w:rsid w:val="720FFCC3"/>
    <w:rsid w:val="723B5CE9"/>
    <w:rsid w:val="72489EAD"/>
    <w:rsid w:val="7267881D"/>
    <w:rsid w:val="72AC41DF"/>
    <w:rsid w:val="7362B825"/>
    <w:rsid w:val="739E4814"/>
    <w:rsid w:val="73A8B4CF"/>
    <w:rsid w:val="73B6D399"/>
    <w:rsid w:val="73CA23B0"/>
    <w:rsid w:val="73D6C59F"/>
    <w:rsid w:val="743AAE36"/>
    <w:rsid w:val="74AE9A25"/>
    <w:rsid w:val="74BAFA84"/>
    <w:rsid w:val="74D8C8AF"/>
    <w:rsid w:val="7518A632"/>
    <w:rsid w:val="752BD6AC"/>
    <w:rsid w:val="753752E5"/>
    <w:rsid w:val="757AF9B8"/>
    <w:rsid w:val="75850673"/>
    <w:rsid w:val="75B683F9"/>
    <w:rsid w:val="76173240"/>
    <w:rsid w:val="76D5194D"/>
    <w:rsid w:val="772FB366"/>
    <w:rsid w:val="7764CFC2"/>
    <w:rsid w:val="77693327"/>
    <w:rsid w:val="777086C1"/>
    <w:rsid w:val="7804CADA"/>
    <w:rsid w:val="7812AC68"/>
    <w:rsid w:val="782C7CF4"/>
    <w:rsid w:val="788B7E44"/>
    <w:rsid w:val="7892E525"/>
    <w:rsid w:val="78DC04ED"/>
    <w:rsid w:val="78EB4C92"/>
    <w:rsid w:val="78FC01DE"/>
    <w:rsid w:val="7915DF79"/>
    <w:rsid w:val="79282833"/>
    <w:rsid w:val="7A4AE5FE"/>
    <w:rsid w:val="7A4B67E0"/>
    <w:rsid w:val="7A6BF3AF"/>
    <w:rsid w:val="7A9376FB"/>
    <w:rsid w:val="7AE3F565"/>
    <w:rsid w:val="7B730BF5"/>
    <w:rsid w:val="7B79CD29"/>
    <w:rsid w:val="7B972BE1"/>
    <w:rsid w:val="7BC0E915"/>
    <w:rsid w:val="7C083361"/>
    <w:rsid w:val="7C196E2A"/>
    <w:rsid w:val="7C5727A8"/>
    <w:rsid w:val="7C5B0E52"/>
    <w:rsid w:val="7C8908F8"/>
    <w:rsid w:val="7C956153"/>
    <w:rsid w:val="7C98CA7A"/>
    <w:rsid w:val="7CA537F9"/>
    <w:rsid w:val="7DDD54AC"/>
    <w:rsid w:val="7E24E134"/>
    <w:rsid w:val="7E39973E"/>
    <w:rsid w:val="7E6C21C8"/>
    <w:rsid w:val="7E7EC67A"/>
    <w:rsid w:val="7E9CA0AE"/>
    <w:rsid w:val="7EA34205"/>
    <w:rsid w:val="7EC45985"/>
    <w:rsid w:val="7F3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046C"/>
  <w15:docId w15:val="{B50B90AC-B127-4D22-A52A-A7102204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6C5E"/>
  </w:style>
  <w:style w:type="paragraph" w:styleId="Ttulo1">
    <w:name w:val="heading 1"/>
    <w:basedOn w:val="Normal"/>
    <w:next w:val="Normal"/>
    <w:link w:val="Ttulo1Car"/>
    <w:uiPriority w:val="9"/>
    <w:qFormat/>
    <w:rsid w:val="00E20E5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5BB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F0E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7D23"/>
    <w:rPr>
      <w:rFonts w:ascii="Tahoma" w:hAnsi="Tahoma" w:cs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uiPriority w:val="9"/>
    <w:rsid w:val="00E20E5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A8758E"/>
    <w:rPr>
      <w:color w:val="605E5C"/>
      <w:shd w:val="clear" w:color="auto" w:fill="E1DFDD"/>
    </w:rPr>
  </w:style>
  <w:style w:type="character" w:styleId="edit-post-post-linklink-prefix" w:customStyle="1">
    <w:name w:val="edit-post-post-link__link-prefix"/>
    <w:basedOn w:val="Fuentedeprrafopredeter"/>
    <w:rsid w:val="001652AB"/>
  </w:style>
  <w:style w:type="character" w:styleId="edit-post-post-linklink-post-name" w:customStyle="1">
    <w:name w:val="edit-post-post-link__link-post-name"/>
    <w:basedOn w:val="Fuentedeprrafopredeter"/>
    <w:rsid w:val="001652AB"/>
  </w:style>
  <w:style w:type="character" w:styleId="edit-post-post-linklink-suffix" w:customStyle="1">
    <w:name w:val="edit-post-post-link__link-suffix"/>
    <w:basedOn w:val="Fuentedeprrafopredeter"/>
    <w:rsid w:val="001652AB"/>
  </w:style>
  <w:style w:type="character" w:styleId="components-visually-hidden" w:customStyle="1">
    <w:name w:val="components-visually-hidden"/>
    <w:basedOn w:val="Fuentedeprrafopredeter"/>
    <w:rsid w:val="001652AB"/>
  </w:style>
  <w:style w:type="paragraph" w:styleId="Default" w:customStyle="1">
    <w:name w:val="Default"/>
    <w:rsid w:val="003A65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ES"/>
    </w:rPr>
  </w:style>
  <w:style w:type="paragraph" w:styleId="CM3" w:customStyle="1">
    <w:name w:val="CM3"/>
    <w:basedOn w:val="Default"/>
    <w:next w:val="Default"/>
    <w:uiPriority w:val="99"/>
    <w:rsid w:val="003A65F1"/>
    <w:rPr>
      <w:color w:val="auto"/>
    </w:rPr>
  </w:style>
  <w:style w:type="paragraph" w:styleId="paragraph" w:customStyle="1">
    <w:name w:val="paragraph"/>
    <w:basedOn w:val="Normal"/>
    <w:rsid w:val="007676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normaltextrun" w:customStyle="1">
    <w:name w:val="normaltextrun"/>
    <w:basedOn w:val="Fuentedeprrafopredeter"/>
    <w:rsid w:val="007676CC"/>
  </w:style>
  <w:style w:type="character" w:styleId="eop" w:customStyle="1">
    <w:name w:val="eop"/>
    <w:basedOn w:val="Fuentedeprrafopredeter"/>
    <w:rsid w:val="007676CC"/>
  </w:style>
  <w:style w:type="character" w:styleId="Refdecomentario">
    <w:name w:val="annotation reference"/>
    <w:basedOn w:val="Fuentedeprrafopredeter"/>
    <w:uiPriority w:val="99"/>
    <w:semiHidden/>
    <w:unhideWhenUsed/>
    <w:rsid w:val="007C0F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0F4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C0F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0F4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C0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1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3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27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1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hyperlink" Target="http://www.centrocomercialbulevargetafe.com" TargetMode="External" Id="rId9" /><Relationship Type="http://schemas.openxmlformats.org/officeDocument/2006/relationships/hyperlink" Target="http://www.centrocomercialbulevargetafe.com" TargetMode="External" Id="rId14" /><Relationship Type="http://schemas.openxmlformats.org/officeDocument/2006/relationships/hyperlink" Target="https://www.centrocomercialbulevargetafe.com.&#160;&#160;" TargetMode="External" Id="R39066d50ac524f22" /><Relationship Type="http://schemas.openxmlformats.org/officeDocument/2006/relationships/hyperlink" Target="https://www.aepd.es" TargetMode="External" Id="R694b545f557f4ffa" /><Relationship Type="http://schemas.openxmlformats.org/officeDocument/2006/relationships/hyperlink" Target="mailto:info@centrocomercialbulevargetafe.com" TargetMode="External" Id="R25fbe925e3ba43af" /><Relationship Type="http://schemas.openxmlformats.org/officeDocument/2006/relationships/hyperlink" Target="https://www.centrocomercialbulevargetafe.com" TargetMode="External" Id="R9910c5d59e984bc7" /><Relationship Type="http://schemas.openxmlformats.org/officeDocument/2006/relationships/hyperlink" Target="http://www.facebook.com/terms.php?locale=ES" TargetMode="External" Id="R8e3257275f7c4958" /><Relationship Type="http://schemas.openxmlformats.org/officeDocument/2006/relationships/hyperlink" Target="https://www.facebook.com/help/instagram/155833707900388/" TargetMode="External" Id="R464ab1512f324f6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EEDE6FD37A5A4AA45459C6E68E3819" ma:contentTypeVersion="18" ma:contentTypeDescription="Crear nuevo documento." ma:contentTypeScope="" ma:versionID="7f4dc0f6e87e3c6a5a0c00ba0a0d03dc">
  <xsd:schema xmlns:xsd="http://www.w3.org/2001/XMLSchema" xmlns:xs="http://www.w3.org/2001/XMLSchema" xmlns:p="http://schemas.microsoft.com/office/2006/metadata/properties" xmlns:ns2="80cefa97-622f-4065-9f54-0dc29e20d856" xmlns:ns3="f98df646-9f06-4982-92e5-d1352f35ba37" targetNamespace="http://schemas.microsoft.com/office/2006/metadata/properties" ma:root="true" ma:fieldsID="0ddf63009965199a355edef7ee478318" ns2:_="" ns3:_="">
    <xsd:import namespace="80cefa97-622f-4065-9f54-0dc29e20d856"/>
    <xsd:import namespace="f98df646-9f06-4982-92e5-d1352f35b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fa97-622f-4065-9f54-0dc29e20d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4b231e0-e632-4fc4-b5e5-5d7b6623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f646-9f06-4982-92e5-d1352f35ba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591f1c5-80b0-47ab-9bd6-11d779b55ce9}" ma:internalName="TaxCatchAll" ma:showField="CatchAllData" ma:web="f98df646-9f06-4982-92e5-d1352f3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efa97-622f-4065-9f54-0dc29e20d856">
      <Terms xmlns="http://schemas.microsoft.com/office/infopath/2007/PartnerControls"/>
    </lcf76f155ced4ddcb4097134ff3c332f>
    <TaxCatchAll xmlns="f98df646-9f06-4982-92e5-d1352f35ba37" xsi:nil="true"/>
  </documentManagement>
</p:properties>
</file>

<file path=customXml/itemProps1.xml><?xml version="1.0" encoding="utf-8"?>
<ds:datastoreItem xmlns:ds="http://schemas.openxmlformats.org/officeDocument/2006/customXml" ds:itemID="{E514B510-F4F3-4F1B-B02A-4DE339B7CF6B}"/>
</file>

<file path=customXml/itemProps2.xml><?xml version="1.0" encoding="utf-8"?>
<ds:datastoreItem xmlns:ds="http://schemas.openxmlformats.org/officeDocument/2006/customXml" ds:itemID="{476C5F34-18EF-4480-8707-F7573159E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9EC0F-F344-470D-ABC7-3ABAE3D34198}">
  <ds:schemaRefs>
    <ds:schemaRef ds:uri="http://schemas.microsoft.com/office/2006/metadata/properties"/>
    <ds:schemaRef ds:uri="http://schemas.microsoft.com/office/infopath/2007/PartnerControls"/>
    <ds:schemaRef ds:uri="4d006ecf-82f7-4538-ad28-fd4e2a7edaac"/>
    <ds:schemaRef ds:uri="c4a42e0a-9249-41ae-ad50-abd9d1272ce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Viaño</dc:creator>
  <cp:keywords/>
  <dc:description/>
  <cp:lastModifiedBy>Raquel Fernández Vázquez</cp:lastModifiedBy>
  <cp:revision>15</cp:revision>
  <cp:lastPrinted>2020-12-16T17:22:00Z</cp:lastPrinted>
  <dcterms:created xsi:type="dcterms:W3CDTF">2025-02-06T08:13:00Z</dcterms:created>
  <dcterms:modified xsi:type="dcterms:W3CDTF">2025-05-19T15:19:55Z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0x010100B4EEDE6FD37A5A4AA45459C6E68E3819</vt:lpwstr>
  </property>
  <property fmtid="{D5CDD505-2E9C-101B-9397-08002B2CF9AE}" pid="3" name="MediaServiceImageTags">
    <vt:lpwstr/>
  </property>
</Properties>
</file>